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11198"/>
      </w:tblGrid>
      <w:tr w:rsidR="00AE6426" w:rsidRPr="00AE6426" w:rsidTr="00AE6426">
        <w:trPr>
          <w:trHeight w:val="450"/>
          <w:tblCellSpacing w:w="0" w:type="dxa"/>
          <w:jc w:val="center"/>
        </w:trPr>
        <w:tc>
          <w:tcPr>
            <w:tcW w:w="0" w:type="auto"/>
            <w:vAlign w:val="center"/>
            <w:hideMark/>
          </w:tcPr>
          <w:tbl>
            <w:tblPr>
              <w:tblW w:w="4000" w:type="pct"/>
              <w:jc w:val="center"/>
              <w:tblCellSpacing w:w="0" w:type="dxa"/>
              <w:tblCellMar>
                <w:left w:w="0" w:type="dxa"/>
                <w:right w:w="0" w:type="dxa"/>
              </w:tblCellMar>
              <w:tblLook w:val="04A0"/>
            </w:tblPr>
            <w:tblGrid>
              <w:gridCol w:w="8958"/>
            </w:tblGrid>
            <w:tr w:rsidR="00AE6426" w:rsidRPr="00AE6426">
              <w:trPr>
                <w:tblCellSpacing w:w="0" w:type="dxa"/>
                <w:jc w:val="center"/>
              </w:trPr>
              <w:tc>
                <w:tcPr>
                  <w:tcW w:w="0" w:type="auto"/>
                  <w:vAlign w:val="center"/>
                  <w:hideMark/>
                </w:tcPr>
                <w:p w:rsidR="00AE6426" w:rsidRPr="00AE6426" w:rsidRDefault="00AE6426" w:rsidP="00AE6426">
                  <w:pPr>
                    <w:spacing w:after="0" w:line="270" w:lineRule="atLeast"/>
                    <w:jc w:val="center"/>
                    <w:rPr>
                      <w:rFonts w:ascii="Arial" w:eastAsia="Times New Roman" w:hAnsi="Arial" w:cs="Arial"/>
                      <w:b/>
                      <w:bCs/>
                      <w:color w:val="585858"/>
                      <w:lang w:eastAsia="ru-RU"/>
                    </w:rPr>
                  </w:pPr>
                  <w:proofErr w:type="spellStart"/>
                  <w:r w:rsidRPr="00AE6426">
                    <w:rPr>
                      <w:rFonts w:ascii="Arial" w:eastAsia="Times New Roman" w:hAnsi="Arial" w:cs="Arial"/>
                      <w:b/>
                      <w:bCs/>
                      <w:color w:val="585858"/>
                      <w:lang w:eastAsia="ru-RU"/>
                    </w:rPr>
                    <w:t>Инкотермс</w:t>
                  </w:r>
                  <w:proofErr w:type="spellEnd"/>
                  <w:r w:rsidRPr="00AE6426">
                    <w:rPr>
                      <w:rFonts w:ascii="Arial" w:eastAsia="Times New Roman" w:hAnsi="Arial" w:cs="Arial"/>
                      <w:b/>
                      <w:bCs/>
                      <w:color w:val="585858"/>
                      <w:lang w:eastAsia="ru-RU"/>
                    </w:rPr>
                    <w:t xml:space="preserve"> 2010 (</w:t>
                  </w:r>
                  <w:proofErr w:type="spellStart"/>
                  <w:r w:rsidRPr="00AE6426">
                    <w:rPr>
                      <w:rFonts w:ascii="Arial" w:eastAsia="Times New Roman" w:hAnsi="Arial" w:cs="Arial"/>
                      <w:b/>
                      <w:bCs/>
                      <w:color w:val="585858"/>
                      <w:lang w:eastAsia="ru-RU"/>
                    </w:rPr>
                    <w:t>Incoterms</w:t>
                  </w:r>
                  <w:proofErr w:type="spellEnd"/>
                  <w:r w:rsidRPr="00AE6426">
                    <w:rPr>
                      <w:rFonts w:ascii="Arial" w:eastAsia="Times New Roman" w:hAnsi="Arial" w:cs="Arial"/>
                      <w:b/>
                      <w:bCs/>
                      <w:color w:val="585858"/>
                      <w:lang w:eastAsia="ru-RU"/>
                    </w:rPr>
                    <w:t xml:space="preserve"> 2010)</w:t>
                  </w:r>
                </w:p>
              </w:tc>
            </w:tr>
          </w:tbl>
          <w:p w:rsidR="00AE6426" w:rsidRPr="00AE6426" w:rsidRDefault="00AE6426" w:rsidP="00AE6426">
            <w:pPr>
              <w:spacing w:after="0" w:line="240" w:lineRule="atLeast"/>
              <w:rPr>
                <w:rFonts w:ascii="Arial" w:eastAsia="Times New Roman" w:hAnsi="Arial" w:cs="Arial"/>
                <w:color w:val="36638E"/>
                <w:sz w:val="18"/>
                <w:szCs w:val="18"/>
                <w:lang w:eastAsia="ru-RU"/>
              </w:rPr>
            </w:pPr>
          </w:p>
        </w:tc>
      </w:tr>
      <w:tr w:rsidR="00AE6426" w:rsidRPr="00AE6426" w:rsidTr="00AE6426">
        <w:trPr>
          <w:trHeight w:val="75"/>
          <w:tblCellSpacing w:w="0" w:type="dxa"/>
          <w:jc w:val="center"/>
        </w:trPr>
        <w:tc>
          <w:tcPr>
            <w:tcW w:w="0" w:type="auto"/>
            <w:vAlign w:val="center"/>
            <w:hideMark/>
          </w:tcPr>
          <w:p w:rsidR="00AE6426" w:rsidRPr="00AE6426" w:rsidRDefault="00AE6426" w:rsidP="00AE6426">
            <w:pPr>
              <w:spacing w:after="0" w:line="240" w:lineRule="atLeast"/>
              <w:rPr>
                <w:rFonts w:ascii="Arial" w:eastAsia="Times New Roman" w:hAnsi="Arial" w:cs="Arial"/>
                <w:color w:val="36638E"/>
                <w:sz w:val="8"/>
                <w:szCs w:val="18"/>
                <w:lang w:eastAsia="ru-RU"/>
              </w:rPr>
            </w:pPr>
          </w:p>
        </w:tc>
      </w:tr>
      <w:tr w:rsidR="00AE6426" w:rsidRPr="00AE6426" w:rsidTr="00AE6426">
        <w:trPr>
          <w:tblCellSpacing w:w="0" w:type="dxa"/>
          <w:jc w:val="center"/>
        </w:trPr>
        <w:tc>
          <w:tcPr>
            <w:tcW w:w="0" w:type="auto"/>
            <w:vAlign w:val="center"/>
            <w:hideMark/>
          </w:tcPr>
          <w:p w:rsidR="00AE6426" w:rsidRPr="00AE6426" w:rsidRDefault="00AE6426" w:rsidP="00AE6426">
            <w:pPr>
              <w:spacing w:before="60" w:after="60" w:line="280" w:lineRule="atLeast"/>
              <w:rPr>
                <w:rFonts w:ascii="Arial" w:eastAsia="Times New Roman" w:hAnsi="Arial" w:cs="Arial"/>
                <w:color w:val="36638E"/>
                <w:sz w:val="18"/>
                <w:szCs w:val="18"/>
                <w:lang w:eastAsia="ru-RU"/>
              </w:rPr>
            </w:pPr>
            <w:proofErr w:type="spellStart"/>
            <w:r w:rsidRPr="00AE6426">
              <w:rPr>
                <w:rFonts w:ascii="Arial" w:eastAsia="Times New Roman" w:hAnsi="Arial" w:cs="Arial"/>
                <w:b/>
                <w:bCs/>
                <w:color w:val="36638E"/>
                <w:sz w:val="18"/>
                <w:lang w:eastAsia="ru-RU"/>
              </w:rPr>
              <w:t>Инкотермс</w:t>
            </w:r>
            <w:proofErr w:type="spellEnd"/>
            <w:r w:rsidRPr="00AE6426">
              <w:rPr>
                <w:rFonts w:ascii="Arial" w:eastAsia="Times New Roman" w:hAnsi="Arial" w:cs="Arial"/>
                <w:b/>
                <w:bCs/>
                <w:color w:val="36638E"/>
                <w:sz w:val="18"/>
                <w:lang w:eastAsia="ru-RU"/>
              </w:rPr>
              <w:t xml:space="preserve"> 2010 (</w:t>
            </w:r>
            <w:proofErr w:type="spellStart"/>
            <w:r w:rsidRPr="00AE6426">
              <w:rPr>
                <w:rFonts w:ascii="Arial" w:eastAsia="Times New Roman" w:hAnsi="Arial" w:cs="Arial"/>
                <w:b/>
                <w:bCs/>
                <w:color w:val="36638E"/>
                <w:sz w:val="18"/>
                <w:lang w:eastAsia="ru-RU"/>
              </w:rPr>
              <w:t>Incoterms</w:t>
            </w:r>
            <w:proofErr w:type="spellEnd"/>
            <w:r w:rsidRPr="00AE6426">
              <w:rPr>
                <w:rFonts w:ascii="Arial" w:eastAsia="Times New Roman" w:hAnsi="Arial" w:cs="Arial"/>
                <w:b/>
                <w:bCs/>
                <w:color w:val="36638E"/>
                <w:sz w:val="18"/>
                <w:lang w:eastAsia="ru-RU"/>
              </w:rPr>
              <w:t xml:space="preserve"> 2010)</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t>– это международные правила, признанные правительственными органами, юридическими компаниями и коммерсантами по всему миру как толкование наиболее применимых в международной торговле терминов.</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r>
            <w:r w:rsidRPr="00AE6426">
              <w:rPr>
                <w:rFonts w:ascii="Arial" w:eastAsia="Times New Roman" w:hAnsi="Arial" w:cs="Arial"/>
                <w:color w:val="36638E"/>
                <w:sz w:val="18"/>
                <w:szCs w:val="18"/>
                <w:lang w:eastAsia="ru-RU"/>
              </w:rPr>
              <w:br/>
              <w:t>Сфера действия</w:t>
            </w:r>
            <w:r w:rsidRPr="00AE6426">
              <w:rPr>
                <w:rFonts w:ascii="Arial" w:eastAsia="Times New Roman" w:hAnsi="Arial" w:cs="Arial"/>
                <w:color w:val="36638E"/>
                <w:sz w:val="18"/>
                <w:lang w:eastAsia="ru-RU"/>
              </w:rPr>
              <w:t> </w:t>
            </w:r>
            <w:proofErr w:type="spellStart"/>
            <w:r w:rsidRPr="00AE6426">
              <w:rPr>
                <w:rFonts w:ascii="Arial" w:eastAsia="Times New Roman" w:hAnsi="Arial" w:cs="Arial"/>
                <w:b/>
                <w:bCs/>
                <w:color w:val="36638E"/>
                <w:sz w:val="18"/>
                <w:lang w:eastAsia="ru-RU"/>
              </w:rPr>
              <w:t>Инкотермс</w:t>
            </w:r>
            <w:proofErr w:type="spellEnd"/>
            <w:r w:rsidRPr="00AE6426">
              <w:rPr>
                <w:rFonts w:ascii="Arial" w:eastAsia="Times New Roman" w:hAnsi="Arial" w:cs="Arial"/>
                <w:b/>
                <w:bCs/>
                <w:color w:val="36638E"/>
                <w:sz w:val="18"/>
                <w:lang w:eastAsia="ru-RU"/>
              </w:rPr>
              <w:t xml:space="preserve"> 2010 (</w:t>
            </w:r>
            <w:proofErr w:type="spellStart"/>
            <w:r w:rsidRPr="00AE6426">
              <w:rPr>
                <w:rFonts w:ascii="Arial" w:eastAsia="Times New Roman" w:hAnsi="Arial" w:cs="Arial"/>
                <w:b/>
                <w:bCs/>
                <w:color w:val="36638E"/>
                <w:sz w:val="18"/>
                <w:lang w:eastAsia="ru-RU"/>
              </w:rPr>
              <w:t>Incoterms</w:t>
            </w:r>
            <w:proofErr w:type="spellEnd"/>
            <w:r w:rsidRPr="00AE6426">
              <w:rPr>
                <w:rFonts w:ascii="Arial" w:eastAsia="Times New Roman" w:hAnsi="Arial" w:cs="Arial"/>
                <w:b/>
                <w:bCs/>
                <w:color w:val="36638E"/>
                <w:sz w:val="18"/>
                <w:lang w:eastAsia="ru-RU"/>
              </w:rPr>
              <w:t xml:space="preserve"> 2010)</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t>распространяется на права и обязанности сторон по договору купли-продажи в части поставки товаров (условия поставки товаров).</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r>
            <w:r w:rsidRPr="00AE6426">
              <w:rPr>
                <w:rFonts w:ascii="Arial" w:eastAsia="Times New Roman" w:hAnsi="Arial" w:cs="Arial"/>
                <w:color w:val="36638E"/>
                <w:sz w:val="18"/>
                <w:szCs w:val="18"/>
                <w:lang w:eastAsia="ru-RU"/>
              </w:rPr>
              <w:br/>
              <w:t>Каждый термин</w:t>
            </w:r>
            <w:r w:rsidRPr="00AE6426">
              <w:rPr>
                <w:rFonts w:ascii="Arial" w:eastAsia="Times New Roman" w:hAnsi="Arial" w:cs="Arial"/>
                <w:color w:val="36638E"/>
                <w:sz w:val="18"/>
                <w:lang w:eastAsia="ru-RU"/>
              </w:rPr>
              <w:t> </w:t>
            </w:r>
            <w:proofErr w:type="spellStart"/>
            <w:r w:rsidRPr="00AE6426">
              <w:rPr>
                <w:rFonts w:ascii="Arial" w:eastAsia="Times New Roman" w:hAnsi="Arial" w:cs="Arial"/>
                <w:b/>
                <w:bCs/>
                <w:color w:val="36638E"/>
                <w:sz w:val="18"/>
                <w:lang w:eastAsia="ru-RU"/>
              </w:rPr>
              <w:t>Инкотермс</w:t>
            </w:r>
            <w:proofErr w:type="spellEnd"/>
            <w:r w:rsidRPr="00AE6426">
              <w:rPr>
                <w:rFonts w:ascii="Arial" w:eastAsia="Times New Roman" w:hAnsi="Arial" w:cs="Arial"/>
                <w:b/>
                <w:bCs/>
                <w:color w:val="36638E"/>
                <w:sz w:val="18"/>
                <w:lang w:eastAsia="ru-RU"/>
              </w:rPr>
              <w:t xml:space="preserve"> 2010 (</w:t>
            </w:r>
            <w:proofErr w:type="spellStart"/>
            <w:r w:rsidRPr="00AE6426">
              <w:rPr>
                <w:rFonts w:ascii="Arial" w:eastAsia="Times New Roman" w:hAnsi="Arial" w:cs="Arial"/>
                <w:b/>
                <w:bCs/>
                <w:color w:val="36638E"/>
                <w:sz w:val="18"/>
                <w:lang w:eastAsia="ru-RU"/>
              </w:rPr>
              <w:t>Incoterms</w:t>
            </w:r>
            <w:proofErr w:type="spellEnd"/>
            <w:r w:rsidRPr="00AE6426">
              <w:rPr>
                <w:rFonts w:ascii="Arial" w:eastAsia="Times New Roman" w:hAnsi="Arial" w:cs="Arial"/>
                <w:b/>
                <w:bCs/>
                <w:color w:val="36638E"/>
                <w:sz w:val="18"/>
                <w:lang w:eastAsia="ru-RU"/>
              </w:rPr>
              <w:t xml:space="preserve"> 2010)</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t>представляет собой аббревиатуру из трех букв.</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r>
            <w:r w:rsidRPr="00AE6426">
              <w:rPr>
                <w:rFonts w:ascii="Arial" w:eastAsia="Times New Roman" w:hAnsi="Arial" w:cs="Arial"/>
                <w:color w:val="36638E"/>
                <w:sz w:val="18"/>
                <w:szCs w:val="18"/>
                <w:lang w:eastAsia="ru-RU"/>
              </w:rPr>
              <w:br/>
              <w:t>Это  полный список терминов</w:t>
            </w:r>
            <w:r w:rsidRPr="00AE6426">
              <w:rPr>
                <w:rFonts w:ascii="Arial" w:eastAsia="Times New Roman" w:hAnsi="Arial" w:cs="Arial"/>
                <w:color w:val="36638E"/>
                <w:sz w:val="18"/>
                <w:lang w:eastAsia="ru-RU"/>
              </w:rPr>
              <w:t> </w:t>
            </w:r>
            <w:proofErr w:type="spellStart"/>
            <w:r w:rsidRPr="00AE6426">
              <w:rPr>
                <w:rFonts w:ascii="Arial" w:eastAsia="Times New Roman" w:hAnsi="Arial" w:cs="Arial"/>
                <w:b/>
                <w:bCs/>
                <w:color w:val="36638E"/>
                <w:sz w:val="18"/>
                <w:lang w:eastAsia="ru-RU"/>
              </w:rPr>
              <w:t>Инкотермс</w:t>
            </w:r>
            <w:proofErr w:type="spellEnd"/>
            <w:r w:rsidRPr="00AE6426">
              <w:rPr>
                <w:rFonts w:ascii="Arial" w:eastAsia="Times New Roman" w:hAnsi="Arial" w:cs="Arial"/>
                <w:b/>
                <w:bCs/>
                <w:color w:val="36638E"/>
                <w:sz w:val="18"/>
                <w:lang w:eastAsia="ru-RU"/>
              </w:rPr>
              <w:t xml:space="preserve"> 2010 (</w:t>
            </w:r>
            <w:proofErr w:type="spellStart"/>
            <w:r w:rsidRPr="00AE6426">
              <w:rPr>
                <w:rFonts w:ascii="Arial" w:eastAsia="Times New Roman" w:hAnsi="Arial" w:cs="Arial"/>
                <w:b/>
                <w:bCs/>
                <w:color w:val="36638E"/>
                <w:sz w:val="18"/>
                <w:lang w:eastAsia="ru-RU"/>
              </w:rPr>
              <w:t>Incoterms</w:t>
            </w:r>
            <w:proofErr w:type="spellEnd"/>
            <w:r w:rsidRPr="00AE6426">
              <w:rPr>
                <w:rFonts w:ascii="Arial" w:eastAsia="Times New Roman" w:hAnsi="Arial" w:cs="Arial"/>
                <w:b/>
                <w:bCs/>
                <w:color w:val="36638E"/>
                <w:sz w:val="18"/>
                <w:lang w:eastAsia="ru-RU"/>
              </w:rPr>
              <w:t xml:space="preserve"> 2010)</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t>и необходимые комментарии к ним.</w:t>
            </w:r>
          </w:p>
          <w:p w:rsidR="00AE6426" w:rsidRPr="00AE6426" w:rsidRDefault="00AE6426" w:rsidP="00AE6426">
            <w:pPr>
              <w:spacing w:before="60" w:after="60" w:line="280" w:lineRule="atLeast"/>
              <w:rPr>
                <w:rFonts w:ascii="Arial" w:eastAsia="Times New Roman" w:hAnsi="Arial" w:cs="Arial"/>
                <w:color w:val="36638E"/>
                <w:sz w:val="18"/>
                <w:szCs w:val="18"/>
                <w:lang w:eastAsia="ru-RU"/>
              </w:rPr>
            </w:pPr>
            <w:proofErr w:type="spellStart"/>
            <w:r w:rsidRPr="00AE6426">
              <w:rPr>
                <w:rFonts w:ascii="Arial" w:eastAsia="Times New Roman" w:hAnsi="Arial" w:cs="Arial"/>
                <w:color w:val="36638E"/>
                <w:sz w:val="18"/>
                <w:szCs w:val="18"/>
                <w:lang w:eastAsia="ru-RU"/>
              </w:rPr>
              <w:t>Инкотермс</w:t>
            </w:r>
            <w:proofErr w:type="spellEnd"/>
            <w:r w:rsidRPr="00AE6426">
              <w:rPr>
                <w:rFonts w:ascii="Arial" w:eastAsia="Times New Roman" w:hAnsi="Arial" w:cs="Arial"/>
                <w:color w:val="36638E"/>
                <w:sz w:val="18"/>
                <w:szCs w:val="18"/>
                <w:lang w:eastAsia="ru-RU"/>
              </w:rPr>
              <w:t xml:space="preserve"> традиционно использовались в договорах международной купли-продажи, когда товар пересекал границу. В различных </w:t>
            </w:r>
            <w:proofErr w:type="gramStart"/>
            <w:r w:rsidRPr="00AE6426">
              <w:rPr>
                <w:rFonts w:ascii="Arial" w:eastAsia="Times New Roman" w:hAnsi="Arial" w:cs="Arial"/>
                <w:color w:val="36638E"/>
                <w:sz w:val="18"/>
                <w:szCs w:val="18"/>
                <w:lang w:eastAsia="ru-RU"/>
              </w:rPr>
              <w:t>частях</w:t>
            </w:r>
            <w:proofErr w:type="gramEnd"/>
            <w:r w:rsidRPr="00AE6426">
              <w:rPr>
                <w:rFonts w:ascii="Arial" w:eastAsia="Times New Roman" w:hAnsi="Arial" w:cs="Arial"/>
                <w:color w:val="36638E"/>
                <w:sz w:val="18"/>
                <w:szCs w:val="18"/>
                <w:lang w:eastAsia="ru-RU"/>
              </w:rPr>
              <w:t xml:space="preserve"> света создание торговых союзов, как, например, Европейский Союз, сделали менее важным видимый контроль над товарами при прохождении их через границу соответствующих сторон.</w:t>
            </w:r>
          </w:p>
          <w:p w:rsidR="00AE6426" w:rsidRPr="00AE6426" w:rsidRDefault="00AE6426" w:rsidP="00AE6426">
            <w:pPr>
              <w:spacing w:before="60" w:after="60" w:line="28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Поэтому в подзаголовках правил</w:t>
            </w:r>
            <w:r w:rsidRPr="00AE6426">
              <w:rPr>
                <w:rFonts w:ascii="Arial" w:eastAsia="Times New Roman" w:hAnsi="Arial" w:cs="Arial"/>
                <w:color w:val="36638E"/>
                <w:sz w:val="18"/>
                <w:lang w:eastAsia="ru-RU"/>
              </w:rPr>
              <w:t> </w:t>
            </w:r>
            <w:proofErr w:type="spellStart"/>
            <w:r w:rsidRPr="00AE6426">
              <w:rPr>
                <w:rFonts w:ascii="Arial" w:eastAsia="Times New Roman" w:hAnsi="Arial" w:cs="Arial"/>
                <w:b/>
                <w:bCs/>
                <w:color w:val="36638E"/>
                <w:sz w:val="18"/>
                <w:lang w:eastAsia="ru-RU"/>
              </w:rPr>
              <w:t>Инкотермс</w:t>
            </w:r>
            <w:proofErr w:type="spellEnd"/>
            <w:r w:rsidRPr="00AE6426">
              <w:rPr>
                <w:rFonts w:ascii="Arial" w:eastAsia="Times New Roman" w:hAnsi="Arial" w:cs="Arial"/>
                <w:b/>
                <w:bCs/>
                <w:color w:val="36638E"/>
                <w:sz w:val="18"/>
                <w:lang w:eastAsia="ru-RU"/>
              </w:rPr>
              <w:t xml:space="preserve"> 2010</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t>в явно выраженной форме указывается, что эти правила могут быть использованы как в договорах международной купли-продажи товаров, так и во внутринациональных договорах купли-продажи.</w:t>
            </w:r>
          </w:p>
          <w:p w:rsidR="00AE6426" w:rsidRPr="00AE6426" w:rsidRDefault="00AE6426" w:rsidP="00AE6426">
            <w:pPr>
              <w:spacing w:before="60" w:after="60" w:line="280" w:lineRule="atLeast"/>
              <w:rPr>
                <w:rFonts w:ascii="Arial" w:eastAsia="Times New Roman" w:hAnsi="Arial" w:cs="Arial"/>
                <w:color w:val="36638E"/>
                <w:sz w:val="18"/>
                <w:szCs w:val="18"/>
                <w:lang w:eastAsia="ru-RU"/>
              </w:rPr>
            </w:pPr>
            <w:proofErr w:type="spellStart"/>
            <w:r w:rsidRPr="00AE6426">
              <w:rPr>
                <w:rFonts w:ascii="Arial" w:eastAsia="Times New Roman" w:hAnsi="Arial" w:cs="Arial"/>
                <w:b/>
                <w:bCs/>
                <w:color w:val="36638E"/>
                <w:sz w:val="18"/>
                <w:lang w:eastAsia="ru-RU"/>
              </w:rPr>
              <w:t>Инкотермс</w:t>
            </w:r>
            <w:proofErr w:type="spellEnd"/>
            <w:r w:rsidRPr="00AE6426">
              <w:rPr>
                <w:rFonts w:ascii="Arial" w:eastAsia="Times New Roman" w:hAnsi="Arial" w:cs="Arial"/>
                <w:b/>
                <w:bCs/>
                <w:color w:val="36638E"/>
                <w:sz w:val="18"/>
                <w:lang w:eastAsia="ru-RU"/>
              </w:rPr>
              <w:t xml:space="preserve"> 2010 </w:t>
            </w:r>
            <w:r w:rsidRPr="00AE6426">
              <w:rPr>
                <w:rFonts w:ascii="Arial" w:eastAsia="Times New Roman" w:hAnsi="Arial" w:cs="Arial"/>
                <w:color w:val="36638E"/>
                <w:sz w:val="18"/>
                <w:szCs w:val="18"/>
                <w:lang w:eastAsia="ru-RU"/>
              </w:rPr>
              <w:t>будет действовать для уже заключенных контрактов, даже если исполнение обязательств по нему предусмотрено в 2011 году.</w:t>
            </w:r>
            <w:r w:rsidRPr="00AE6426">
              <w:rPr>
                <w:rFonts w:ascii="Arial" w:eastAsia="Times New Roman" w:hAnsi="Arial" w:cs="Arial"/>
                <w:color w:val="36638E"/>
                <w:sz w:val="18"/>
                <w:szCs w:val="18"/>
                <w:lang w:eastAsia="ru-RU"/>
              </w:rPr>
              <w:br/>
              <w:t>После 1 января 2011 года любая ссылка и упоминание "ИНКОТЕРМС" в новых контрактах будет подразумевать ссылку на ИНКОТЕРМС 2010.</w:t>
            </w:r>
          </w:p>
          <w:p w:rsidR="00AE6426" w:rsidRPr="00AE6426" w:rsidRDefault="00AE6426" w:rsidP="00AE6426">
            <w:pPr>
              <w:spacing w:before="60" w:after="60" w:line="280" w:lineRule="atLeast"/>
              <w:rPr>
                <w:rFonts w:ascii="Arial" w:eastAsia="Times New Roman" w:hAnsi="Arial" w:cs="Arial"/>
                <w:color w:val="36638E"/>
                <w:sz w:val="18"/>
                <w:szCs w:val="18"/>
                <w:lang w:eastAsia="ru-RU"/>
              </w:rPr>
            </w:pPr>
            <w:r w:rsidRPr="00AE6426">
              <w:rPr>
                <w:rFonts w:ascii="Arial" w:eastAsia="Times New Roman" w:hAnsi="Arial" w:cs="Arial"/>
                <w:b/>
                <w:bCs/>
                <w:color w:val="36638E"/>
                <w:sz w:val="18"/>
                <w:lang w:eastAsia="ru-RU"/>
              </w:rPr>
              <w:t>Основные изменения:</w:t>
            </w:r>
            <w:r w:rsidRPr="00AE6426">
              <w:rPr>
                <w:rFonts w:ascii="Arial" w:eastAsia="Times New Roman" w:hAnsi="Arial" w:cs="Arial"/>
                <w:color w:val="36638E"/>
                <w:sz w:val="18"/>
                <w:szCs w:val="18"/>
                <w:lang w:eastAsia="ru-RU"/>
              </w:rPr>
              <w:br/>
              <w:t xml:space="preserve">1. Исчезли 4 (DAF, DES, DEQ и DDU) и вводятся 2 новые условия поставки (DAP - </w:t>
            </w:r>
            <w:proofErr w:type="spellStart"/>
            <w:r w:rsidRPr="00AE6426">
              <w:rPr>
                <w:rFonts w:ascii="Arial" w:eastAsia="Times New Roman" w:hAnsi="Arial" w:cs="Arial"/>
                <w:color w:val="36638E"/>
                <w:sz w:val="18"/>
                <w:szCs w:val="18"/>
                <w:lang w:eastAsia="ru-RU"/>
              </w:rPr>
              <w:t>Доставленно</w:t>
            </w:r>
            <w:proofErr w:type="spellEnd"/>
            <w:r w:rsidRPr="00AE6426">
              <w:rPr>
                <w:rFonts w:ascii="Arial" w:eastAsia="Times New Roman" w:hAnsi="Arial" w:cs="Arial"/>
                <w:color w:val="36638E"/>
                <w:sz w:val="18"/>
                <w:szCs w:val="18"/>
                <w:lang w:eastAsia="ru-RU"/>
              </w:rPr>
              <w:t xml:space="preserve"> до места (</w:t>
            </w:r>
            <w:proofErr w:type="spellStart"/>
            <w:r w:rsidRPr="00AE6426">
              <w:rPr>
                <w:rFonts w:ascii="Arial" w:eastAsia="Times New Roman" w:hAnsi="Arial" w:cs="Arial"/>
                <w:color w:val="36638E"/>
                <w:sz w:val="18"/>
                <w:szCs w:val="18"/>
                <w:lang w:eastAsia="ru-RU"/>
              </w:rPr>
              <w:t>Delivered</w:t>
            </w:r>
            <w:proofErr w:type="spellEnd"/>
            <w:r w:rsidRPr="00AE6426">
              <w:rPr>
                <w:rFonts w:ascii="Arial" w:eastAsia="Times New Roman" w:hAnsi="Arial" w:cs="Arial"/>
                <w:color w:val="36638E"/>
                <w:sz w:val="18"/>
                <w:szCs w:val="18"/>
                <w:lang w:eastAsia="ru-RU"/>
              </w:rPr>
              <w:t xml:space="preserve"> </w:t>
            </w:r>
            <w:proofErr w:type="spellStart"/>
            <w:r w:rsidRPr="00AE6426">
              <w:rPr>
                <w:rFonts w:ascii="Arial" w:eastAsia="Times New Roman" w:hAnsi="Arial" w:cs="Arial"/>
                <w:color w:val="36638E"/>
                <w:sz w:val="18"/>
                <w:szCs w:val="18"/>
                <w:lang w:eastAsia="ru-RU"/>
              </w:rPr>
              <w:t>at</w:t>
            </w:r>
            <w:proofErr w:type="spellEnd"/>
            <w:r w:rsidRPr="00AE6426">
              <w:rPr>
                <w:rFonts w:ascii="Arial" w:eastAsia="Times New Roman" w:hAnsi="Arial" w:cs="Arial"/>
                <w:color w:val="36638E"/>
                <w:sz w:val="18"/>
                <w:szCs w:val="18"/>
                <w:lang w:eastAsia="ru-RU"/>
              </w:rPr>
              <w:t xml:space="preserve"> </w:t>
            </w:r>
            <w:proofErr w:type="spellStart"/>
            <w:r w:rsidRPr="00AE6426">
              <w:rPr>
                <w:rFonts w:ascii="Arial" w:eastAsia="Times New Roman" w:hAnsi="Arial" w:cs="Arial"/>
                <w:color w:val="36638E"/>
                <w:sz w:val="18"/>
                <w:szCs w:val="18"/>
                <w:lang w:eastAsia="ru-RU"/>
              </w:rPr>
              <w:t>Place</w:t>
            </w:r>
            <w:proofErr w:type="spellEnd"/>
            <w:r w:rsidRPr="00AE6426">
              <w:rPr>
                <w:rFonts w:ascii="Arial" w:eastAsia="Times New Roman" w:hAnsi="Arial" w:cs="Arial"/>
                <w:color w:val="36638E"/>
                <w:sz w:val="18"/>
                <w:szCs w:val="18"/>
                <w:lang w:eastAsia="ru-RU"/>
              </w:rPr>
              <w:t xml:space="preserve">) </w:t>
            </w:r>
            <w:proofErr w:type="spellStart"/>
            <w:r w:rsidRPr="00AE6426">
              <w:rPr>
                <w:rFonts w:ascii="Arial" w:eastAsia="Times New Roman" w:hAnsi="Arial" w:cs="Arial"/>
                <w:color w:val="36638E"/>
                <w:sz w:val="18"/>
                <w:szCs w:val="18"/>
                <w:lang w:eastAsia="ru-RU"/>
              </w:rPr>
              <w:t>and</w:t>
            </w:r>
            <w:proofErr w:type="spellEnd"/>
            <w:r w:rsidRPr="00AE6426">
              <w:rPr>
                <w:rFonts w:ascii="Arial" w:eastAsia="Times New Roman" w:hAnsi="Arial" w:cs="Arial"/>
                <w:color w:val="36638E"/>
                <w:sz w:val="18"/>
                <w:szCs w:val="18"/>
                <w:lang w:eastAsia="ru-RU"/>
              </w:rPr>
              <w:t xml:space="preserve"> DAT - </w:t>
            </w:r>
            <w:proofErr w:type="spellStart"/>
            <w:r w:rsidRPr="00AE6426">
              <w:rPr>
                <w:rFonts w:ascii="Arial" w:eastAsia="Times New Roman" w:hAnsi="Arial" w:cs="Arial"/>
                <w:color w:val="36638E"/>
                <w:sz w:val="18"/>
                <w:szCs w:val="18"/>
                <w:lang w:eastAsia="ru-RU"/>
              </w:rPr>
              <w:t>Доставленно</w:t>
            </w:r>
            <w:proofErr w:type="spellEnd"/>
            <w:r w:rsidRPr="00AE6426">
              <w:rPr>
                <w:rFonts w:ascii="Arial" w:eastAsia="Times New Roman" w:hAnsi="Arial" w:cs="Arial"/>
                <w:color w:val="36638E"/>
                <w:sz w:val="18"/>
                <w:szCs w:val="18"/>
                <w:lang w:eastAsia="ru-RU"/>
              </w:rPr>
              <w:t xml:space="preserve"> на терминал (</w:t>
            </w:r>
            <w:proofErr w:type="spellStart"/>
            <w:r w:rsidRPr="00AE6426">
              <w:rPr>
                <w:rFonts w:ascii="Arial" w:eastAsia="Times New Roman" w:hAnsi="Arial" w:cs="Arial"/>
                <w:color w:val="36638E"/>
                <w:sz w:val="18"/>
                <w:szCs w:val="18"/>
                <w:lang w:eastAsia="ru-RU"/>
              </w:rPr>
              <w:t>Delivered</w:t>
            </w:r>
            <w:proofErr w:type="spellEnd"/>
            <w:r w:rsidRPr="00AE6426">
              <w:rPr>
                <w:rFonts w:ascii="Arial" w:eastAsia="Times New Roman" w:hAnsi="Arial" w:cs="Arial"/>
                <w:color w:val="36638E"/>
                <w:sz w:val="18"/>
                <w:szCs w:val="18"/>
                <w:lang w:eastAsia="ru-RU"/>
              </w:rPr>
              <w:t xml:space="preserve"> </w:t>
            </w:r>
            <w:proofErr w:type="spellStart"/>
            <w:r w:rsidRPr="00AE6426">
              <w:rPr>
                <w:rFonts w:ascii="Arial" w:eastAsia="Times New Roman" w:hAnsi="Arial" w:cs="Arial"/>
                <w:color w:val="36638E"/>
                <w:sz w:val="18"/>
                <w:szCs w:val="18"/>
                <w:lang w:eastAsia="ru-RU"/>
              </w:rPr>
              <w:t>at</w:t>
            </w:r>
            <w:proofErr w:type="spellEnd"/>
            <w:r w:rsidRPr="00AE6426">
              <w:rPr>
                <w:rFonts w:ascii="Arial" w:eastAsia="Times New Roman" w:hAnsi="Arial" w:cs="Arial"/>
                <w:color w:val="36638E"/>
                <w:sz w:val="18"/>
                <w:szCs w:val="18"/>
                <w:lang w:eastAsia="ru-RU"/>
              </w:rPr>
              <w:t xml:space="preserve"> </w:t>
            </w:r>
            <w:proofErr w:type="spellStart"/>
            <w:r w:rsidRPr="00AE6426">
              <w:rPr>
                <w:rFonts w:ascii="Arial" w:eastAsia="Times New Roman" w:hAnsi="Arial" w:cs="Arial"/>
                <w:color w:val="36638E"/>
                <w:sz w:val="18"/>
                <w:szCs w:val="18"/>
                <w:lang w:eastAsia="ru-RU"/>
              </w:rPr>
              <w:t>Terminal</w:t>
            </w:r>
            <w:proofErr w:type="spellEnd"/>
            <w:r w:rsidRPr="00AE6426">
              <w:rPr>
                <w:rFonts w:ascii="Arial" w:eastAsia="Times New Roman" w:hAnsi="Arial" w:cs="Arial"/>
                <w:color w:val="36638E"/>
                <w:sz w:val="18"/>
                <w:szCs w:val="18"/>
                <w:lang w:eastAsia="ru-RU"/>
              </w:rPr>
              <w:t>)).</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2. Создание 2 классов ИНКОТЕРМС - (1) правил для любого вида транспорта и (2) правил для морских и речных перевозок (ИНКОТЕРМС 2000 имел 4 класса).</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3. Правила, которые теперь работают как для международных, так и для внутренних поставок.</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 xml:space="preserve">4. Введение ссылок на </w:t>
            </w:r>
            <w:proofErr w:type="gramStart"/>
            <w:r w:rsidRPr="00AE6426">
              <w:rPr>
                <w:rFonts w:ascii="Arial" w:eastAsia="Times New Roman" w:hAnsi="Arial" w:cs="Arial"/>
                <w:color w:val="36638E"/>
                <w:sz w:val="18"/>
                <w:szCs w:val="18"/>
                <w:lang w:eastAsia="ru-RU"/>
              </w:rPr>
              <w:t>-и</w:t>
            </w:r>
            <w:proofErr w:type="gramEnd"/>
            <w:r w:rsidRPr="00AE6426">
              <w:rPr>
                <w:rFonts w:ascii="Arial" w:eastAsia="Times New Roman" w:hAnsi="Arial" w:cs="Arial"/>
                <w:color w:val="36638E"/>
                <w:sz w:val="18"/>
                <w:szCs w:val="18"/>
                <w:lang w:eastAsia="ru-RU"/>
              </w:rPr>
              <w:t>спользование электронных записей- в случае согласия сторон, или когда это общепринято.</w:t>
            </w:r>
            <w:r w:rsidRPr="00AE6426">
              <w:rPr>
                <w:rFonts w:ascii="Arial" w:eastAsia="Times New Roman" w:hAnsi="Arial" w:cs="Arial"/>
                <w:color w:val="36638E"/>
                <w:sz w:val="18"/>
                <w:szCs w:val="18"/>
                <w:lang w:eastAsia="ru-RU"/>
              </w:rPr>
              <w:br/>
              <w:t xml:space="preserve">5. Пересмотренное страховое покрытие с учетом правок внесенных в </w:t>
            </w:r>
            <w:proofErr w:type="spellStart"/>
            <w:r w:rsidRPr="00AE6426">
              <w:rPr>
                <w:rFonts w:ascii="Arial" w:eastAsia="Times New Roman" w:hAnsi="Arial" w:cs="Arial"/>
                <w:color w:val="36638E"/>
                <w:sz w:val="18"/>
                <w:szCs w:val="18"/>
                <w:lang w:eastAsia="ru-RU"/>
              </w:rPr>
              <w:t>Institute</w:t>
            </w:r>
            <w:proofErr w:type="spellEnd"/>
            <w:r w:rsidRPr="00AE6426">
              <w:rPr>
                <w:rFonts w:ascii="Arial" w:eastAsia="Times New Roman" w:hAnsi="Arial" w:cs="Arial"/>
                <w:color w:val="36638E"/>
                <w:sz w:val="18"/>
                <w:szCs w:val="18"/>
                <w:lang w:eastAsia="ru-RU"/>
              </w:rPr>
              <w:t xml:space="preserve"> </w:t>
            </w:r>
            <w:proofErr w:type="spellStart"/>
            <w:r w:rsidRPr="00AE6426">
              <w:rPr>
                <w:rFonts w:ascii="Arial" w:eastAsia="Times New Roman" w:hAnsi="Arial" w:cs="Arial"/>
                <w:color w:val="36638E"/>
                <w:sz w:val="18"/>
                <w:szCs w:val="18"/>
                <w:lang w:eastAsia="ru-RU"/>
              </w:rPr>
              <w:t>Cargo</w:t>
            </w:r>
            <w:proofErr w:type="spellEnd"/>
            <w:r w:rsidRPr="00AE6426">
              <w:rPr>
                <w:rFonts w:ascii="Arial" w:eastAsia="Times New Roman" w:hAnsi="Arial" w:cs="Arial"/>
                <w:color w:val="36638E"/>
                <w:sz w:val="18"/>
                <w:szCs w:val="18"/>
                <w:lang w:eastAsia="ru-RU"/>
              </w:rPr>
              <w:t xml:space="preserve"> </w:t>
            </w:r>
            <w:proofErr w:type="spellStart"/>
            <w:r w:rsidRPr="00AE6426">
              <w:rPr>
                <w:rFonts w:ascii="Arial" w:eastAsia="Times New Roman" w:hAnsi="Arial" w:cs="Arial"/>
                <w:color w:val="36638E"/>
                <w:sz w:val="18"/>
                <w:szCs w:val="18"/>
                <w:lang w:eastAsia="ru-RU"/>
              </w:rPr>
              <w:t>Clauses</w:t>
            </w:r>
            <w:proofErr w:type="spellEnd"/>
            <w:r w:rsidRPr="00AE6426">
              <w:rPr>
                <w:rFonts w:ascii="Arial" w:eastAsia="Times New Roman" w:hAnsi="Arial" w:cs="Arial"/>
                <w:color w:val="36638E"/>
                <w:sz w:val="18"/>
                <w:szCs w:val="18"/>
                <w:lang w:eastAsia="ru-RU"/>
              </w:rPr>
              <w:t xml:space="preserve"> (Институт лондонских страховщиков).</w:t>
            </w:r>
            <w:r w:rsidRPr="00AE6426">
              <w:rPr>
                <w:rFonts w:ascii="Arial" w:eastAsia="Times New Roman" w:hAnsi="Arial" w:cs="Arial"/>
                <w:color w:val="36638E"/>
                <w:sz w:val="18"/>
                <w:szCs w:val="18"/>
                <w:lang w:eastAsia="ru-RU"/>
              </w:rPr>
              <w:br/>
              <w:t>6. Четкое указание ответственности за уплату хранение на Терминале.</w:t>
            </w:r>
          </w:p>
          <w:p w:rsidR="00AE6426" w:rsidRPr="00AE6426" w:rsidRDefault="00AE6426" w:rsidP="00AE6426">
            <w:pPr>
              <w:spacing w:before="60" w:after="60" w:line="28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 </w:t>
            </w:r>
          </w:p>
          <w:p w:rsidR="00AE6426" w:rsidRPr="00AE6426" w:rsidRDefault="00AE6426" w:rsidP="00AE6426">
            <w:pPr>
              <w:spacing w:before="60" w:after="60" w:line="280" w:lineRule="atLeast"/>
              <w:rPr>
                <w:rFonts w:ascii="Arial" w:eastAsia="Times New Roman" w:hAnsi="Arial" w:cs="Arial"/>
                <w:color w:val="36638E"/>
                <w:sz w:val="18"/>
                <w:szCs w:val="18"/>
                <w:lang w:eastAsia="ru-RU"/>
              </w:rPr>
            </w:pPr>
            <w:r w:rsidRPr="00AE6426">
              <w:rPr>
                <w:rFonts w:ascii="Arial" w:eastAsia="Times New Roman" w:hAnsi="Arial" w:cs="Arial"/>
                <w:b/>
                <w:bCs/>
                <w:color w:val="36638E"/>
                <w:sz w:val="18"/>
                <w:lang w:eastAsia="ru-RU"/>
              </w:rPr>
              <w:t>Категория E </w:t>
            </w:r>
            <w:r w:rsidRPr="00AE6426">
              <w:rPr>
                <w:rFonts w:ascii="Arial" w:eastAsia="Times New Roman" w:hAnsi="Arial" w:cs="Arial"/>
                <w:b/>
                <w:bCs/>
                <w:color w:val="36638E"/>
                <w:sz w:val="18"/>
                <w:szCs w:val="18"/>
                <w:lang w:eastAsia="ru-RU"/>
              </w:rPr>
              <w:br/>
            </w:r>
            <w:r w:rsidRPr="00AE6426">
              <w:rPr>
                <w:rFonts w:ascii="Arial" w:eastAsia="Times New Roman" w:hAnsi="Arial" w:cs="Arial"/>
                <w:b/>
                <w:bCs/>
                <w:color w:val="36638E"/>
                <w:sz w:val="18"/>
                <w:lang w:eastAsia="ru-RU"/>
              </w:rPr>
              <w:t>Отгрузка</w:t>
            </w:r>
          </w:p>
          <w:tbl>
            <w:tblPr>
              <w:tblW w:w="12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8"/>
              <w:gridCol w:w="9020"/>
              <w:gridCol w:w="2577"/>
            </w:tblGrid>
            <w:tr w:rsidR="00AE6426" w:rsidRPr="00AE6426" w:rsidTr="00AE642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EXW</w:t>
                  </w:r>
                </w:p>
              </w:tc>
              <w:tc>
                <w:tcPr>
                  <w:tcW w:w="3500"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b/>
                      <w:bCs/>
                      <w:i/>
                      <w:iCs/>
                      <w:color w:val="36638E"/>
                      <w:sz w:val="18"/>
                      <w:lang w:eastAsia="ru-RU"/>
                    </w:rPr>
                    <w:t>Франко завод (... название места)</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Термин "Франко завод" означает, что продавец считается выполнившим свои обязанности по поставке, когда он предоставит товар в распоряжение покупателя на своем предприятии или в другом названном месте (например: на заводе, фабрике, складе и т.п.). Продавец не отвечает за погрузку товара на транспортное средство, а также за таможенную очистку товара для экспорта.</w:t>
                  </w:r>
                  <w:r w:rsidRPr="00AE6426">
                    <w:rPr>
                      <w:rFonts w:ascii="Arial" w:eastAsia="Times New Roman" w:hAnsi="Arial" w:cs="Arial"/>
                      <w:color w:val="36638E"/>
                      <w:sz w:val="18"/>
                      <w:szCs w:val="18"/>
                      <w:lang w:eastAsia="ru-RU"/>
                    </w:rPr>
                    <w:br/>
                    <w:t>Данный термин возлагает, таким образом, минимальные обязанности на продавца, и покупатель должен нести все расходы и риски в связи с перевозкой товара от предприятия продавца к месту назначения. Однако</w:t>
                  </w:r>
                  <w:proofErr w:type="gramStart"/>
                  <w:r w:rsidRPr="00AE6426">
                    <w:rPr>
                      <w:rFonts w:ascii="Arial" w:eastAsia="Times New Roman" w:hAnsi="Arial" w:cs="Arial"/>
                      <w:color w:val="36638E"/>
                      <w:sz w:val="18"/>
                      <w:szCs w:val="18"/>
                      <w:lang w:eastAsia="ru-RU"/>
                    </w:rPr>
                    <w:t>,</w:t>
                  </w:r>
                  <w:proofErr w:type="gramEnd"/>
                  <w:r w:rsidRPr="00AE6426">
                    <w:rPr>
                      <w:rFonts w:ascii="Arial" w:eastAsia="Times New Roman" w:hAnsi="Arial" w:cs="Arial"/>
                      <w:color w:val="36638E"/>
                      <w:sz w:val="18"/>
                      <w:szCs w:val="18"/>
                      <w:lang w:eastAsia="ru-RU"/>
                    </w:rPr>
                    <w:t xml:space="preserve"> если стороны желают, чтобы продавец взял на себя обязанности по погрузке товара на месте отправки и нес все риски и расходы за такую отгрузку, то это должно быть четко оговорено в соответствующем дополнении к договору купли-продажи. Этот термин не может применяться, когда покупатель не в состоянии выполнить прямо или косвенно экспортные формальности. В </w:t>
                  </w:r>
                  <w:proofErr w:type="gramStart"/>
                  <w:r w:rsidRPr="00AE6426">
                    <w:rPr>
                      <w:rFonts w:ascii="Arial" w:eastAsia="Times New Roman" w:hAnsi="Arial" w:cs="Arial"/>
                      <w:color w:val="36638E"/>
                      <w:sz w:val="18"/>
                      <w:szCs w:val="18"/>
                      <w:lang w:eastAsia="ru-RU"/>
                    </w:rPr>
                    <w:t>этом</w:t>
                  </w:r>
                  <w:proofErr w:type="gramEnd"/>
                  <w:r w:rsidRPr="00AE6426">
                    <w:rPr>
                      <w:rFonts w:ascii="Arial" w:eastAsia="Times New Roman" w:hAnsi="Arial" w:cs="Arial"/>
                      <w:color w:val="36638E"/>
                      <w:sz w:val="18"/>
                      <w:szCs w:val="18"/>
                      <w:lang w:eastAsia="ru-RU"/>
                    </w:rPr>
                    <w:t xml:space="preserve"> случае должен использоваться термин FCA, при условии, что продавец согласится нести расходы и риски за отгрузку товара.</w:t>
                  </w:r>
                </w:p>
              </w:tc>
              <w:tc>
                <w:tcPr>
                  <w:tcW w:w="0" w:type="auto"/>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Любые виды транспорта</w:t>
                  </w:r>
                </w:p>
              </w:tc>
            </w:tr>
          </w:tbl>
          <w:p w:rsidR="00AE6426" w:rsidRPr="00AE6426" w:rsidRDefault="00AE6426" w:rsidP="00AE6426">
            <w:pPr>
              <w:spacing w:before="60" w:after="60" w:line="28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br/>
            </w:r>
            <w:r w:rsidRPr="00AE6426">
              <w:rPr>
                <w:rFonts w:ascii="Arial" w:eastAsia="Times New Roman" w:hAnsi="Arial" w:cs="Arial"/>
                <w:color w:val="36638E"/>
                <w:sz w:val="18"/>
                <w:szCs w:val="18"/>
                <w:lang w:eastAsia="ru-RU"/>
              </w:rPr>
              <w:br/>
            </w:r>
            <w:r w:rsidRPr="00AE6426">
              <w:rPr>
                <w:rFonts w:ascii="Arial" w:eastAsia="Times New Roman" w:hAnsi="Arial" w:cs="Arial"/>
                <w:b/>
                <w:bCs/>
                <w:color w:val="36638E"/>
                <w:sz w:val="18"/>
                <w:lang w:eastAsia="ru-RU"/>
              </w:rPr>
              <w:t>Категория F</w:t>
            </w:r>
            <w:r w:rsidRPr="00AE6426">
              <w:rPr>
                <w:rFonts w:ascii="Arial" w:eastAsia="Times New Roman" w:hAnsi="Arial" w:cs="Arial"/>
                <w:b/>
                <w:bCs/>
                <w:color w:val="36638E"/>
                <w:sz w:val="18"/>
                <w:szCs w:val="18"/>
                <w:lang w:eastAsia="ru-RU"/>
              </w:rPr>
              <w:br/>
            </w:r>
            <w:r w:rsidRPr="00AE6426">
              <w:rPr>
                <w:rFonts w:ascii="Arial" w:eastAsia="Times New Roman" w:hAnsi="Arial" w:cs="Arial"/>
                <w:b/>
                <w:bCs/>
                <w:color w:val="36638E"/>
                <w:sz w:val="18"/>
                <w:lang w:eastAsia="ru-RU"/>
              </w:rPr>
              <w:t>Основная перевозка не оплачена продавцом</w:t>
            </w:r>
          </w:p>
          <w:tbl>
            <w:tblPr>
              <w:tblW w:w="12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8"/>
              <w:gridCol w:w="7775"/>
              <w:gridCol w:w="3822"/>
            </w:tblGrid>
            <w:tr w:rsidR="00AE6426" w:rsidRPr="00AE6426" w:rsidTr="00AE642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FCA</w:t>
                  </w:r>
                </w:p>
              </w:tc>
              <w:tc>
                <w:tcPr>
                  <w:tcW w:w="3017"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b/>
                      <w:bCs/>
                      <w:i/>
                      <w:iCs/>
                      <w:color w:val="36638E"/>
                      <w:sz w:val="18"/>
                      <w:lang w:eastAsia="ru-RU"/>
                    </w:rPr>
                    <w:t>Франко перевозчик (... название места назначения) </w:t>
                  </w:r>
                  <w:r w:rsidRPr="00AE6426">
                    <w:rPr>
                      <w:rFonts w:ascii="Arial" w:eastAsia="Times New Roman" w:hAnsi="Arial" w:cs="Arial"/>
                      <w:color w:val="36638E"/>
                      <w:sz w:val="18"/>
                      <w:szCs w:val="18"/>
                      <w:lang w:eastAsia="ru-RU"/>
                    </w:rPr>
                    <w:br/>
                    <w:t xml:space="preserve">Термин "Франко перевозчик" означает, что продавец доставит прошедший таможенную </w:t>
                  </w:r>
                  <w:r w:rsidRPr="00AE6426">
                    <w:rPr>
                      <w:rFonts w:ascii="Arial" w:eastAsia="Times New Roman" w:hAnsi="Arial" w:cs="Arial"/>
                      <w:color w:val="36638E"/>
                      <w:sz w:val="18"/>
                      <w:szCs w:val="18"/>
                      <w:lang w:eastAsia="ru-RU"/>
                    </w:rPr>
                    <w:lastRenderedPageBreak/>
                    <w:t>очистку товар указанному покупателем перевозчику до названного места. Следует отметить, что выбор места поставки повлияет на обязательства по погрузке и разгрузке товара на данном месте. Если поставка осуществляется в помещении продавца, то продавец несет ответственность за отгрузку. Если же поставка осуществляется в другое место, продавец за отгрузку товара ответственности не несет. Данный термин может быть использован при перевозке любым видом транспорта, включая смешенные перевозки.</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Под словом "Перевозчик" понимается любое лицо, которое на основании договора перевозки обязуется осуществить или обеспечить перевозку товара по железной дороге, автомобильным, воздушным, морским и внутренним водным транспортом или комбинацией этих видов транспорта. Если покупатель доверяет другому лицу, не являющемуся перевозчиком, принять товар, то продавец считается выполнившим свои обязанности по поставке товара с момента передачи его данному лицу.</w:t>
                  </w:r>
                </w:p>
              </w:tc>
              <w:tc>
                <w:tcPr>
                  <w:tcW w:w="1483"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lastRenderedPageBreak/>
                    <w:t>Любые виды транспорта</w:t>
                  </w:r>
                </w:p>
              </w:tc>
            </w:tr>
            <w:tr w:rsidR="00AE6426" w:rsidRPr="00AE6426" w:rsidTr="00AE642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lastRenderedPageBreak/>
                    <w:t>FAS</w:t>
                  </w:r>
                </w:p>
              </w:tc>
              <w:tc>
                <w:tcPr>
                  <w:tcW w:w="3017"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b/>
                      <w:bCs/>
                      <w:i/>
                      <w:iCs/>
                      <w:color w:val="36638E"/>
                      <w:sz w:val="18"/>
                      <w:lang w:eastAsia="ru-RU"/>
                    </w:rPr>
                    <w:t>Франко вдоль борта судна (... название порта отгрузки)</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Термин "Франко вдоль борта судна" означает, что продавец выполнил поставку, когда товар размещен вдоль борта судна на причале или на лихтерах в указанном порту отгрузки. Это означает, что с этого момента все расходы и риски потери или повреждения товара должен нести покупатель. По условиям термина FAS на продавца возлагается обязанность по таможенной очистке товара для экспорта. Однако</w:t>
                  </w:r>
                  <w:proofErr w:type="gramStart"/>
                  <w:r w:rsidRPr="00AE6426">
                    <w:rPr>
                      <w:rFonts w:ascii="Arial" w:eastAsia="Times New Roman" w:hAnsi="Arial" w:cs="Arial"/>
                      <w:color w:val="36638E"/>
                      <w:sz w:val="18"/>
                      <w:szCs w:val="18"/>
                      <w:lang w:eastAsia="ru-RU"/>
                    </w:rPr>
                    <w:t>,</w:t>
                  </w:r>
                  <w:proofErr w:type="gramEnd"/>
                  <w:r w:rsidRPr="00AE6426">
                    <w:rPr>
                      <w:rFonts w:ascii="Arial" w:eastAsia="Times New Roman" w:hAnsi="Arial" w:cs="Arial"/>
                      <w:color w:val="36638E"/>
                      <w:sz w:val="18"/>
                      <w:szCs w:val="18"/>
                      <w:lang w:eastAsia="ru-RU"/>
                    </w:rPr>
                    <w:t xml:space="preserve"> если стороны желают, чтобы покупатель взял на себя обязанности по таможенной очистке товара для экспорта, то это должно быть четко оговорено в соответствующем дополнении к договору купли-продажи.</w:t>
                  </w:r>
                </w:p>
              </w:tc>
              <w:tc>
                <w:tcPr>
                  <w:tcW w:w="1483"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Морской или внутренний водный транспорт</w:t>
                  </w:r>
                </w:p>
              </w:tc>
            </w:tr>
            <w:tr w:rsidR="00AE6426" w:rsidRPr="00AE6426" w:rsidTr="00AE642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FOB</w:t>
                  </w:r>
                </w:p>
              </w:tc>
              <w:tc>
                <w:tcPr>
                  <w:tcW w:w="3017"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b/>
                      <w:bCs/>
                      <w:i/>
                      <w:iCs/>
                      <w:color w:val="36638E"/>
                      <w:sz w:val="18"/>
                      <w:lang w:eastAsia="ru-RU"/>
                    </w:rPr>
                    <w:t>Франко борт (... название порта отгрузки) </w:t>
                  </w:r>
                  <w:r w:rsidRPr="00AE6426">
                    <w:rPr>
                      <w:rFonts w:ascii="Arial" w:eastAsia="Times New Roman" w:hAnsi="Arial" w:cs="Arial"/>
                      <w:color w:val="36638E"/>
                      <w:sz w:val="18"/>
                      <w:szCs w:val="18"/>
                      <w:lang w:eastAsia="ru-RU"/>
                    </w:rPr>
                    <w:br/>
                    <w:t>Термин "Франко борт" означает, что продавец выполнил поставку, когда товар перешел через поручни судна в названном порту отгрузки. Это означает, что с этого момента все расходы и риски потери или повреждения товара должен нести покупатель. По условиям термина FOB на продавца возлагается обязанность по таможенной очистке товара для экспорта. Данный термин может применяться только при перевозке товара морским или внутренним водным транспортом. Если стороны не собираются поставить товар через поручни судна, следует применять термин FCA.</w:t>
                  </w:r>
                </w:p>
              </w:tc>
              <w:tc>
                <w:tcPr>
                  <w:tcW w:w="1483"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Морской или внутренний водный транспорт</w:t>
                  </w:r>
                </w:p>
              </w:tc>
            </w:tr>
          </w:tbl>
          <w:p w:rsidR="00AE6426" w:rsidRPr="00AE6426" w:rsidRDefault="00AE6426" w:rsidP="00AE6426">
            <w:pPr>
              <w:spacing w:before="60" w:after="60" w:line="28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br/>
            </w:r>
            <w:r w:rsidRPr="00AE6426">
              <w:rPr>
                <w:rFonts w:ascii="Arial" w:eastAsia="Times New Roman" w:hAnsi="Arial" w:cs="Arial"/>
                <w:color w:val="36638E"/>
                <w:sz w:val="18"/>
                <w:szCs w:val="18"/>
                <w:lang w:eastAsia="ru-RU"/>
              </w:rPr>
              <w:br/>
            </w:r>
            <w:r w:rsidRPr="00AE6426">
              <w:rPr>
                <w:rFonts w:ascii="Arial" w:eastAsia="Times New Roman" w:hAnsi="Arial" w:cs="Arial"/>
                <w:b/>
                <w:bCs/>
                <w:color w:val="36638E"/>
                <w:sz w:val="18"/>
                <w:lang w:eastAsia="ru-RU"/>
              </w:rPr>
              <w:t>Категория C</w:t>
            </w:r>
            <w:r w:rsidRPr="00AE6426">
              <w:rPr>
                <w:rFonts w:ascii="Arial" w:eastAsia="Times New Roman" w:hAnsi="Arial" w:cs="Arial"/>
                <w:b/>
                <w:bCs/>
                <w:color w:val="36638E"/>
                <w:sz w:val="18"/>
                <w:szCs w:val="18"/>
                <w:lang w:eastAsia="ru-RU"/>
              </w:rPr>
              <w:br/>
            </w:r>
            <w:r w:rsidRPr="00AE6426">
              <w:rPr>
                <w:rFonts w:ascii="Arial" w:eastAsia="Times New Roman" w:hAnsi="Arial" w:cs="Arial"/>
                <w:b/>
                <w:bCs/>
                <w:color w:val="36638E"/>
                <w:sz w:val="18"/>
                <w:lang w:eastAsia="ru-RU"/>
              </w:rPr>
              <w:t>Основная перевозка оплачена продавцом</w:t>
            </w:r>
          </w:p>
          <w:tbl>
            <w:tblPr>
              <w:tblW w:w="12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8"/>
              <w:gridCol w:w="7775"/>
              <w:gridCol w:w="3822"/>
            </w:tblGrid>
            <w:tr w:rsidR="00AE6426" w:rsidRPr="00AE6426" w:rsidTr="00AE642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CFR</w:t>
                  </w:r>
                </w:p>
              </w:tc>
              <w:tc>
                <w:tcPr>
                  <w:tcW w:w="3017"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b/>
                      <w:bCs/>
                      <w:color w:val="36638E"/>
                      <w:sz w:val="18"/>
                      <w:lang w:eastAsia="ru-RU"/>
                    </w:rPr>
                    <w:t>Стоимость и фрахт (... название порта назначения)</w:t>
                  </w:r>
                  <w:r w:rsidRPr="00AE6426">
                    <w:rPr>
                      <w:rFonts w:ascii="Arial" w:eastAsia="Times New Roman" w:hAnsi="Arial" w:cs="Arial"/>
                      <w:color w:val="36638E"/>
                      <w:sz w:val="18"/>
                      <w:szCs w:val="18"/>
                      <w:lang w:eastAsia="ru-RU"/>
                    </w:rPr>
                    <w:br/>
                    <w:t>Термин "Стоимость и фрахт" означает, что продавец выполнил поставку, когда товар перешел через поручни судна в порту отгрузки.</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Продавец обязан оплатить расходы и фрахт, необходимые для доставки товара в названный порт назначения, однако, риск потери или повреждения товара, а также любые дополнительные расходы, возникающие после отгрузки товара, переходят с продавца на покупателя. По условиям термина CFR на продавца возлагается обязанность по таможенной очистке товара для экспорта.</w:t>
                  </w:r>
                  <w:r w:rsidRPr="00AE6426">
                    <w:rPr>
                      <w:rFonts w:ascii="Arial" w:eastAsia="Times New Roman" w:hAnsi="Arial" w:cs="Arial"/>
                      <w:color w:val="36638E"/>
                      <w:sz w:val="18"/>
                      <w:szCs w:val="18"/>
                      <w:lang w:eastAsia="ru-RU"/>
                    </w:rPr>
                    <w:br/>
                    <w:t>Если стороны не собираются поставить товар через поручни судна, следует применять термин CPT.</w:t>
                  </w:r>
                </w:p>
              </w:tc>
              <w:tc>
                <w:tcPr>
                  <w:tcW w:w="1483"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Морской или внутренний водный транспорт</w:t>
                  </w:r>
                </w:p>
              </w:tc>
            </w:tr>
            <w:tr w:rsidR="00AE6426" w:rsidRPr="00AE6426" w:rsidTr="00AE642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CIF</w:t>
                  </w:r>
                </w:p>
              </w:tc>
              <w:tc>
                <w:tcPr>
                  <w:tcW w:w="3017"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b/>
                      <w:bCs/>
                      <w:i/>
                      <w:iCs/>
                      <w:color w:val="36638E"/>
                      <w:sz w:val="18"/>
                      <w:lang w:eastAsia="ru-RU"/>
                    </w:rPr>
                    <w:t>Стоимость, страхование и фрахт (... название порта назначения)</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Термин "Стоимость, страхование и фрахт" означает, что продавец выполнил поставку, когда товар перешел через поручни судна в порту отгрузки. Продавец обязан оплатить расходы и фрахт, необходимые для доставки товара в указанный порт назначения, НО риск потери или повреждения товара, как и любые дополнительные расходы, возникающие после отгрузки товара, переходят с продавца на покупателя. Однако</w:t>
                  </w:r>
                  <w:proofErr w:type="gramStart"/>
                  <w:r w:rsidRPr="00AE6426">
                    <w:rPr>
                      <w:rFonts w:ascii="Arial" w:eastAsia="Times New Roman" w:hAnsi="Arial" w:cs="Arial"/>
                      <w:color w:val="36638E"/>
                      <w:sz w:val="18"/>
                      <w:szCs w:val="18"/>
                      <w:lang w:eastAsia="ru-RU"/>
                    </w:rPr>
                    <w:t>,</w:t>
                  </w:r>
                  <w:proofErr w:type="gramEnd"/>
                  <w:r w:rsidRPr="00AE6426">
                    <w:rPr>
                      <w:rFonts w:ascii="Arial" w:eastAsia="Times New Roman" w:hAnsi="Arial" w:cs="Arial"/>
                      <w:color w:val="36638E"/>
                      <w:sz w:val="18"/>
                      <w:szCs w:val="18"/>
                      <w:lang w:eastAsia="ru-RU"/>
                    </w:rPr>
                    <w:t xml:space="preserve"> по условиям термина CIF на продавца возлагается также обязанность приобретения морского страхования в пользу покупателя против риска потери и повреждения товара во время перевозки. Следовательно, продавец обязан заключить договор страхования и оплатить страховые взносы. Покупатель должен принимать во внимание, что согласно условиям термина CIF, от продавца требуется обеспечение страхования лишь с минимальным покрытием.</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 xml:space="preserve">В случае, если покупатель желает иметь страхование с большим покрытием, он </w:t>
                  </w:r>
                  <w:proofErr w:type="gramStart"/>
                  <w:r w:rsidRPr="00AE6426">
                    <w:rPr>
                      <w:rFonts w:ascii="Arial" w:eastAsia="Times New Roman" w:hAnsi="Arial" w:cs="Arial"/>
                      <w:color w:val="36638E"/>
                      <w:sz w:val="18"/>
                      <w:szCs w:val="18"/>
                      <w:lang w:eastAsia="ru-RU"/>
                    </w:rPr>
                    <w:t>должен</w:t>
                  </w:r>
                  <w:proofErr w:type="gramEnd"/>
                  <w:r w:rsidRPr="00AE6426">
                    <w:rPr>
                      <w:rFonts w:ascii="Arial" w:eastAsia="Times New Roman" w:hAnsi="Arial" w:cs="Arial"/>
                      <w:color w:val="36638E"/>
                      <w:sz w:val="18"/>
                      <w:szCs w:val="18"/>
                      <w:lang w:eastAsia="ru-RU"/>
                    </w:rPr>
                    <w:t xml:space="preserve"> </w:t>
                  </w:r>
                  <w:r w:rsidRPr="00AE6426">
                    <w:rPr>
                      <w:rFonts w:ascii="Arial" w:eastAsia="Times New Roman" w:hAnsi="Arial" w:cs="Arial"/>
                      <w:color w:val="36638E"/>
                      <w:sz w:val="18"/>
                      <w:szCs w:val="18"/>
                      <w:lang w:eastAsia="ru-RU"/>
                    </w:rPr>
                    <w:lastRenderedPageBreak/>
                    <w:t>либо специально договориться об этом с продавцом, либо сам принять меры по заключению дополнительного страхования.</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По условиям термина CIF на продавца возлагается обязанность по таможенной очистке товара для экспорта. Если стороны не собираются поставить товар через поручни судна, следует применять термин CIP.</w:t>
                  </w:r>
                </w:p>
              </w:tc>
              <w:tc>
                <w:tcPr>
                  <w:tcW w:w="1483"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lastRenderedPageBreak/>
                    <w:t>Морской или внутренний водный транспорт</w:t>
                  </w:r>
                </w:p>
              </w:tc>
            </w:tr>
            <w:tr w:rsidR="00AE6426" w:rsidRPr="00AE6426" w:rsidTr="00AE642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lastRenderedPageBreak/>
                    <w:t>CPT</w:t>
                  </w:r>
                </w:p>
              </w:tc>
              <w:tc>
                <w:tcPr>
                  <w:tcW w:w="3017"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b/>
                      <w:bCs/>
                      <w:i/>
                      <w:iCs/>
                      <w:color w:val="36638E"/>
                      <w:sz w:val="18"/>
                      <w:lang w:eastAsia="ru-RU"/>
                    </w:rPr>
                    <w:t>Фрахт/перевозка оплачены до (... название места назначения)</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 xml:space="preserve">Термин "Фрахт/перевозка оплачены </w:t>
                  </w:r>
                  <w:proofErr w:type="gramStart"/>
                  <w:r w:rsidRPr="00AE6426">
                    <w:rPr>
                      <w:rFonts w:ascii="Arial" w:eastAsia="Times New Roman" w:hAnsi="Arial" w:cs="Arial"/>
                      <w:color w:val="36638E"/>
                      <w:sz w:val="18"/>
                      <w:szCs w:val="18"/>
                      <w:lang w:eastAsia="ru-RU"/>
                    </w:rPr>
                    <w:t>до</w:t>
                  </w:r>
                  <w:proofErr w:type="gramEnd"/>
                  <w:r w:rsidRPr="00AE6426">
                    <w:rPr>
                      <w:rFonts w:ascii="Arial" w:eastAsia="Times New Roman" w:hAnsi="Arial" w:cs="Arial"/>
                      <w:color w:val="36638E"/>
                      <w:sz w:val="18"/>
                      <w:szCs w:val="18"/>
                      <w:lang w:eastAsia="ru-RU"/>
                    </w:rPr>
                    <w:t>" означает, что продавец доставит товар названному им перевозчику. Кроме этого, продавец обязан оплатить расходы, связанные с перевозкой товара до названного пункта назначения. Это означает, что покупатель берет на себя все риски потери или повреждения товара, как и другие расходы после передачи товара перевозчику.</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Под словом "перевозчик" понимается любое лицо, которое на основании договора перевозки берет на себя обязательство обеспечить самому или организовать перевозку товара по железной дороге, автомобильным, воздушным, морским и внутренним водным транспортом или комбинацией этих видов транспорта.</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 xml:space="preserve">В </w:t>
                  </w:r>
                  <w:proofErr w:type="gramStart"/>
                  <w:r w:rsidRPr="00AE6426">
                    <w:rPr>
                      <w:rFonts w:ascii="Arial" w:eastAsia="Times New Roman" w:hAnsi="Arial" w:cs="Arial"/>
                      <w:color w:val="36638E"/>
                      <w:sz w:val="18"/>
                      <w:szCs w:val="18"/>
                      <w:lang w:eastAsia="ru-RU"/>
                    </w:rPr>
                    <w:t>случае</w:t>
                  </w:r>
                  <w:proofErr w:type="gramEnd"/>
                  <w:r w:rsidRPr="00AE6426">
                    <w:rPr>
                      <w:rFonts w:ascii="Arial" w:eastAsia="Times New Roman" w:hAnsi="Arial" w:cs="Arial"/>
                      <w:color w:val="36638E"/>
                      <w:sz w:val="18"/>
                      <w:szCs w:val="18"/>
                      <w:lang w:eastAsia="ru-RU"/>
                    </w:rPr>
                    <w:t xml:space="preserve"> осуществления перевозки в согласованный пункт назначения несколькими перевозчиками, переход риска произойдет в момент передачи товара в попечение первого из них.</w:t>
                  </w:r>
                  <w:r w:rsidRPr="00AE6426">
                    <w:rPr>
                      <w:rFonts w:ascii="Arial" w:eastAsia="Times New Roman" w:hAnsi="Arial" w:cs="Arial"/>
                      <w:color w:val="36638E"/>
                      <w:sz w:val="18"/>
                      <w:szCs w:val="18"/>
                      <w:lang w:eastAsia="ru-RU"/>
                    </w:rPr>
                    <w:br/>
                    <w:t>По условиям термина СРТ на продавца возлагается обязанность по таможенной очистке товара для экспорта.</w:t>
                  </w:r>
                </w:p>
              </w:tc>
              <w:tc>
                <w:tcPr>
                  <w:tcW w:w="1483"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Любые виды транспорта</w:t>
                  </w:r>
                </w:p>
              </w:tc>
            </w:tr>
            <w:tr w:rsidR="00AE6426" w:rsidRPr="00AE6426" w:rsidTr="00AE642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CIP</w:t>
                  </w:r>
                </w:p>
              </w:tc>
              <w:tc>
                <w:tcPr>
                  <w:tcW w:w="3017"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b/>
                      <w:bCs/>
                      <w:i/>
                      <w:iCs/>
                      <w:color w:val="36638E"/>
                      <w:sz w:val="18"/>
                      <w:lang w:eastAsia="ru-RU"/>
                    </w:rPr>
                    <w:t>Фрахт/перевозка и страхование оплачены до (... название места назначения)</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 xml:space="preserve">Термин "Фрахт/перевозка и страхование оплачены </w:t>
                  </w:r>
                  <w:proofErr w:type="gramStart"/>
                  <w:r w:rsidRPr="00AE6426">
                    <w:rPr>
                      <w:rFonts w:ascii="Arial" w:eastAsia="Times New Roman" w:hAnsi="Arial" w:cs="Arial"/>
                      <w:color w:val="36638E"/>
                      <w:sz w:val="18"/>
                      <w:szCs w:val="18"/>
                      <w:lang w:eastAsia="ru-RU"/>
                    </w:rPr>
                    <w:t>до</w:t>
                  </w:r>
                  <w:proofErr w:type="gramEnd"/>
                  <w:r w:rsidRPr="00AE6426">
                    <w:rPr>
                      <w:rFonts w:ascii="Arial" w:eastAsia="Times New Roman" w:hAnsi="Arial" w:cs="Arial"/>
                      <w:color w:val="36638E"/>
                      <w:sz w:val="18"/>
                      <w:szCs w:val="18"/>
                      <w:lang w:eastAsia="ru-RU"/>
                    </w:rPr>
                    <w:t xml:space="preserve">" означает, что продавец доставит товар названному им перевозчику. Кроме этого, продавец обязан оплатить расходы, связанные с перевозкой товара до названного пункта назначения. Это означает, что покупатель берет на себя все риски и любые дополнительные расходы до </w:t>
                  </w:r>
                  <w:proofErr w:type="gramStart"/>
                  <w:r w:rsidRPr="00AE6426">
                    <w:rPr>
                      <w:rFonts w:ascii="Arial" w:eastAsia="Times New Roman" w:hAnsi="Arial" w:cs="Arial"/>
                      <w:color w:val="36638E"/>
                      <w:sz w:val="18"/>
                      <w:szCs w:val="18"/>
                      <w:lang w:eastAsia="ru-RU"/>
                    </w:rPr>
                    <w:t>доставки</w:t>
                  </w:r>
                  <w:proofErr w:type="gramEnd"/>
                  <w:r w:rsidRPr="00AE6426">
                    <w:rPr>
                      <w:rFonts w:ascii="Arial" w:eastAsia="Times New Roman" w:hAnsi="Arial" w:cs="Arial"/>
                      <w:color w:val="36638E"/>
                      <w:sz w:val="18"/>
                      <w:szCs w:val="18"/>
                      <w:lang w:eastAsia="ru-RU"/>
                    </w:rPr>
                    <w:t xml:space="preserve"> таким образом товара. Однако</w:t>
                  </w:r>
                  <w:proofErr w:type="gramStart"/>
                  <w:r w:rsidRPr="00AE6426">
                    <w:rPr>
                      <w:rFonts w:ascii="Arial" w:eastAsia="Times New Roman" w:hAnsi="Arial" w:cs="Arial"/>
                      <w:color w:val="36638E"/>
                      <w:sz w:val="18"/>
                      <w:szCs w:val="18"/>
                      <w:lang w:eastAsia="ru-RU"/>
                    </w:rPr>
                    <w:t>,</w:t>
                  </w:r>
                  <w:proofErr w:type="gramEnd"/>
                  <w:r w:rsidRPr="00AE6426">
                    <w:rPr>
                      <w:rFonts w:ascii="Arial" w:eastAsia="Times New Roman" w:hAnsi="Arial" w:cs="Arial"/>
                      <w:color w:val="36638E"/>
                      <w:sz w:val="18"/>
                      <w:szCs w:val="18"/>
                      <w:lang w:eastAsia="ru-RU"/>
                    </w:rPr>
                    <w:t xml:space="preserve"> по условиям CIP на продавца также возлагается обязанность по обеспечению страхования от рисков потери и повреждения товара во время перевозки в пользу покупателя. Следовательно, продавец заключает договор страхования и оплачивает страховые взносы. Покупатель должен принимать во внимание, что согласно условиям термина CIP от продавца требуется обеспечение страхования с минимальным покрытием.</w:t>
                  </w:r>
                  <w:r w:rsidRPr="00AE6426">
                    <w:rPr>
                      <w:rFonts w:ascii="Arial" w:eastAsia="Times New Roman" w:hAnsi="Arial" w:cs="Arial"/>
                      <w:color w:val="36638E"/>
                      <w:sz w:val="18"/>
                      <w:szCs w:val="18"/>
                      <w:lang w:eastAsia="ru-RU"/>
                    </w:rPr>
                    <w:br/>
                    <w:t xml:space="preserve">В случае, если покупатель желает иметь страхование с большим покрытием, он </w:t>
                  </w:r>
                  <w:proofErr w:type="gramStart"/>
                  <w:r w:rsidRPr="00AE6426">
                    <w:rPr>
                      <w:rFonts w:ascii="Arial" w:eastAsia="Times New Roman" w:hAnsi="Arial" w:cs="Arial"/>
                      <w:color w:val="36638E"/>
                      <w:sz w:val="18"/>
                      <w:szCs w:val="18"/>
                      <w:lang w:eastAsia="ru-RU"/>
                    </w:rPr>
                    <w:t>должен</w:t>
                  </w:r>
                  <w:proofErr w:type="gramEnd"/>
                  <w:r w:rsidRPr="00AE6426">
                    <w:rPr>
                      <w:rFonts w:ascii="Arial" w:eastAsia="Times New Roman" w:hAnsi="Arial" w:cs="Arial"/>
                      <w:color w:val="36638E"/>
                      <w:sz w:val="18"/>
                      <w:szCs w:val="18"/>
                      <w:lang w:eastAsia="ru-RU"/>
                    </w:rPr>
                    <w:t xml:space="preserve"> либо специально договориться об этом с продавцом, либо сам принять меры по заключению дополнительного страхования. Под словом "перевозчик" понимается любое лицо, которое на основании договора перевозки берет на себя обязательство обеспечить самому или организовать перевозку товара по железной дороге, автомобильным, воздушным, морским и внутренним водным транспортом или комбинацией этих видов транспорта.</w:t>
                  </w:r>
                  <w:r w:rsidRPr="00AE6426">
                    <w:rPr>
                      <w:rFonts w:ascii="Arial" w:eastAsia="Times New Roman" w:hAnsi="Arial" w:cs="Arial"/>
                      <w:color w:val="36638E"/>
                      <w:sz w:val="18"/>
                      <w:szCs w:val="18"/>
                      <w:lang w:eastAsia="ru-RU"/>
                    </w:rPr>
                    <w:br/>
                    <w:t xml:space="preserve">В </w:t>
                  </w:r>
                  <w:proofErr w:type="gramStart"/>
                  <w:r w:rsidRPr="00AE6426">
                    <w:rPr>
                      <w:rFonts w:ascii="Arial" w:eastAsia="Times New Roman" w:hAnsi="Arial" w:cs="Arial"/>
                      <w:color w:val="36638E"/>
                      <w:sz w:val="18"/>
                      <w:szCs w:val="18"/>
                      <w:lang w:eastAsia="ru-RU"/>
                    </w:rPr>
                    <w:t>случае</w:t>
                  </w:r>
                  <w:proofErr w:type="gramEnd"/>
                  <w:r w:rsidRPr="00AE6426">
                    <w:rPr>
                      <w:rFonts w:ascii="Arial" w:eastAsia="Times New Roman" w:hAnsi="Arial" w:cs="Arial"/>
                      <w:color w:val="36638E"/>
                      <w:sz w:val="18"/>
                      <w:szCs w:val="18"/>
                      <w:lang w:eastAsia="ru-RU"/>
                    </w:rPr>
                    <w:t xml:space="preserve"> осуществления перевозки в пункт назначения несколькими перевозчиками, переход риска произойдет в момент передачи товара в попечение первого перевозчика.</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По условиям термина С</w:t>
                  </w:r>
                  <w:proofErr w:type="gramStart"/>
                  <w:r w:rsidRPr="00AE6426">
                    <w:rPr>
                      <w:rFonts w:ascii="Arial" w:eastAsia="Times New Roman" w:hAnsi="Arial" w:cs="Arial"/>
                      <w:color w:val="36638E"/>
                      <w:sz w:val="18"/>
                      <w:szCs w:val="18"/>
                      <w:lang w:eastAsia="ru-RU"/>
                    </w:rPr>
                    <w:t>I</w:t>
                  </w:r>
                  <w:proofErr w:type="gramEnd"/>
                  <w:r w:rsidRPr="00AE6426">
                    <w:rPr>
                      <w:rFonts w:ascii="Arial" w:eastAsia="Times New Roman" w:hAnsi="Arial" w:cs="Arial"/>
                      <w:color w:val="36638E"/>
                      <w:sz w:val="18"/>
                      <w:szCs w:val="18"/>
                      <w:lang w:eastAsia="ru-RU"/>
                    </w:rPr>
                    <w:t>Р на продавца возлагается обязанность по таможенной очистке товара для экспорта.</w:t>
                  </w:r>
                </w:p>
              </w:tc>
              <w:tc>
                <w:tcPr>
                  <w:tcW w:w="1483"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Любые виды транспорта</w:t>
                  </w:r>
                </w:p>
              </w:tc>
            </w:tr>
          </w:tbl>
          <w:p w:rsidR="00AE6426" w:rsidRPr="00AE6426" w:rsidRDefault="00AE6426" w:rsidP="00AE6426">
            <w:pPr>
              <w:spacing w:before="60" w:after="60" w:line="28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br/>
            </w:r>
            <w:r w:rsidRPr="00AE6426">
              <w:rPr>
                <w:rFonts w:ascii="Arial" w:eastAsia="Times New Roman" w:hAnsi="Arial" w:cs="Arial"/>
                <w:color w:val="36638E"/>
                <w:sz w:val="18"/>
                <w:szCs w:val="18"/>
                <w:lang w:eastAsia="ru-RU"/>
              </w:rPr>
              <w:br/>
            </w:r>
            <w:r w:rsidRPr="00AE6426">
              <w:rPr>
                <w:rFonts w:ascii="Arial" w:eastAsia="Times New Roman" w:hAnsi="Arial" w:cs="Arial"/>
                <w:b/>
                <w:bCs/>
                <w:color w:val="36638E"/>
                <w:sz w:val="18"/>
                <w:lang w:eastAsia="ru-RU"/>
              </w:rPr>
              <w:t>Категория D</w:t>
            </w:r>
            <w:r w:rsidRPr="00AE6426">
              <w:rPr>
                <w:rFonts w:ascii="Arial" w:eastAsia="Times New Roman" w:hAnsi="Arial" w:cs="Arial"/>
                <w:b/>
                <w:bCs/>
                <w:color w:val="36638E"/>
                <w:sz w:val="18"/>
                <w:szCs w:val="18"/>
                <w:lang w:eastAsia="ru-RU"/>
              </w:rPr>
              <w:br/>
            </w:r>
            <w:r w:rsidRPr="00AE6426">
              <w:rPr>
                <w:rFonts w:ascii="Arial" w:eastAsia="Times New Roman" w:hAnsi="Arial" w:cs="Arial"/>
                <w:b/>
                <w:bCs/>
                <w:color w:val="36638E"/>
                <w:sz w:val="18"/>
                <w:lang w:eastAsia="ru-RU"/>
              </w:rPr>
              <w:t>Доставка</w:t>
            </w:r>
          </w:p>
          <w:tbl>
            <w:tblPr>
              <w:tblW w:w="12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9"/>
              <w:gridCol w:w="7352"/>
              <w:gridCol w:w="4244"/>
            </w:tblGrid>
            <w:tr w:rsidR="00AE6426" w:rsidRPr="00AE6426" w:rsidTr="00AE642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DAP</w:t>
                  </w:r>
                </w:p>
              </w:tc>
              <w:tc>
                <w:tcPr>
                  <w:tcW w:w="2853"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b/>
                      <w:bCs/>
                      <w:i/>
                      <w:iCs/>
                      <w:color w:val="36638E"/>
                      <w:sz w:val="18"/>
                      <w:lang w:eastAsia="ru-RU"/>
                    </w:rPr>
                    <w:t>Поставка в пункте (... название пункта)</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Данное условие используется вместо DAF, DES и DDU (ИНКОТЕРМС 2000).</w:t>
                  </w:r>
                </w:p>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Данный термин может быть использован независимо от избранного вида транспорта, а также при использовании более чем одного вида транспорта. «</w:t>
                  </w:r>
                  <w:proofErr w:type="spellStart"/>
                  <w:r w:rsidRPr="00AE6426">
                    <w:rPr>
                      <w:rFonts w:ascii="Arial" w:eastAsia="Times New Roman" w:hAnsi="Arial" w:cs="Arial"/>
                      <w:color w:val="36638E"/>
                      <w:sz w:val="18"/>
                      <w:szCs w:val="18"/>
                      <w:lang w:eastAsia="ru-RU"/>
                    </w:rPr>
                    <w:t>Delivered</w:t>
                  </w:r>
                  <w:proofErr w:type="spellEnd"/>
                  <w:r w:rsidRPr="00AE6426">
                    <w:rPr>
                      <w:rFonts w:ascii="Arial" w:eastAsia="Times New Roman" w:hAnsi="Arial" w:cs="Arial"/>
                      <w:color w:val="36638E"/>
                      <w:sz w:val="18"/>
                      <w:szCs w:val="18"/>
                      <w:lang w:eastAsia="ru-RU"/>
                    </w:rPr>
                    <w:t xml:space="preserve"> </w:t>
                  </w:r>
                  <w:proofErr w:type="spellStart"/>
                  <w:r w:rsidRPr="00AE6426">
                    <w:rPr>
                      <w:rFonts w:ascii="Arial" w:eastAsia="Times New Roman" w:hAnsi="Arial" w:cs="Arial"/>
                      <w:color w:val="36638E"/>
                      <w:sz w:val="18"/>
                      <w:szCs w:val="18"/>
                      <w:lang w:eastAsia="ru-RU"/>
                    </w:rPr>
                    <w:t>at</w:t>
                  </w:r>
                  <w:proofErr w:type="spellEnd"/>
                  <w:r w:rsidRPr="00AE6426">
                    <w:rPr>
                      <w:rFonts w:ascii="Arial" w:eastAsia="Times New Roman" w:hAnsi="Arial" w:cs="Arial"/>
                      <w:color w:val="36638E"/>
                      <w:sz w:val="18"/>
                      <w:szCs w:val="18"/>
                      <w:lang w:eastAsia="ru-RU"/>
                    </w:rPr>
                    <w:t xml:space="preserve"> </w:t>
                  </w:r>
                  <w:proofErr w:type="spellStart"/>
                  <w:r w:rsidRPr="00AE6426">
                    <w:rPr>
                      <w:rFonts w:ascii="Arial" w:eastAsia="Times New Roman" w:hAnsi="Arial" w:cs="Arial"/>
                      <w:color w:val="36638E"/>
                      <w:sz w:val="18"/>
                      <w:szCs w:val="18"/>
                      <w:lang w:eastAsia="ru-RU"/>
                    </w:rPr>
                    <w:t>Place</w:t>
                  </w:r>
                  <w:proofErr w:type="spellEnd"/>
                  <w:r w:rsidRPr="00AE6426">
                    <w:rPr>
                      <w:rFonts w:ascii="Arial" w:eastAsia="Times New Roman" w:hAnsi="Arial" w:cs="Arial"/>
                      <w:color w:val="36638E"/>
                      <w:sz w:val="18"/>
                      <w:szCs w:val="18"/>
                      <w:lang w:eastAsia="ru-RU"/>
                    </w:rPr>
                    <w:t xml:space="preserve">» («Поставка в месте назначения») означает, что продавец осуществляет поставку, когда товар предоставлен в распоряжение покупателя на прибывшем транспортном средстве, </w:t>
                  </w:r>
                  <w:proofErr w:type="gramStart"/>
                  <w:r w:rsidRPr="00AE6426">
                    <w:rPr>
                      <w:rFonts w:ascii="Arial" w:eastAsia="Times New Roman" w:hAnsi="Arial" w:cs="Arial"/>
                      <w:color w:val="36638E"/>
                      <w:sz w:val="18"/>
                      <w:szCs w:val="18"/>
                      <w:lang w:eastAsia="ru-RU"/>
                    </w:rPr>
                    <w:t>готовым</w:t>
                  </w:r>
                  <w:proofErr w:type="gramEnd"/>
                  <w:r w:rsidRPr="00AE6426">
                    <w:rPr>
                      <w:rFonts w:ascii="Arial" w:eastAsia="Times New Roman" w:hAnsi="Arial" w:cs="Arial"/>
                      <w:color w:val="36638E"/>
                      <w:sz w:val="18"/>
                      <w:szCs w:val="18"/>
                      <w:lang w:eastAsia="ru-RU"/>
                    </w:rPr>
                    <w:t xml:space="preserve"> к разгрузке, в согласованном месте назначения. Продавец несет все риски, связанные с доставкой товара в поименованное место. Сторонам рекомендуется наиболее точно определить пункт в согласованном месте назначения, поскольку риски до этого пункта несет продавец. Продавцу рекомендуется обеспечить договоры перевозки, в которых точно отражен такой выбор. Если </w:t>
                  </w:r>
                  <w:r w:rsidRPr="00AE6426">
                    <w:rPr>
                      <w:rFonts w:ascii="Arial" w:eastAsia="Times New Roman" w:hAnsi="Arial" w:cs="Arial"/>
                      <w:color w:val="36638E"/>
                      <w:sz w:val="18"/>
                      <w:szCs w:val="18"/>
                      <w:lang w:eastAsia="ru-RU"/>
                    </w:rPr>
                    <w:lastRenderedPageBreak/>
                    <w:t>продавец по его договору перевозки несет расходы по разгрузке в согласованном месте назначения, продавец не вправе требовать от покупателя возмещения таких расходов, если иное не согласовано сторонами. DAP требует от продавца выполнения таможенных формальностей для вывоза, если таковые применяются. Однако продавец не обязан выполнять таможенные формальности для ввоза, уплачивать импортные пошлины или выполнять иные таможенные формальности при ввозе. При намерении сторон возложить на продавца выполнение таможенных формальностей для ввоза, уплату любых импортных пошлин и выполнение иных таможенных формальностей для ввоза, целесообразно использование термина DDP.</w:t>
                  </w:r>
                </w:p>
              </w:tc>
              <w:tc>
                <w:tcPr>
                  <w:tcW w:w="1648"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lastRenderedPageBreak/>
                    <w:t>Любые виды транспорта</w:t>
                  </w:r>
                </w:p>
              </w:tc>
            </w:tr>
            <w:tr w:rsidR="00AE6426" w:rsidRPr="00AE6426" w:rsidTr="00AE642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lastRenderedPageBreak/>
                    <w:t>DAT</w:t>
                  </w:r>
                </w:p>
              </w:tc>
              <w:tc>
                <w:tcPr>
                  <w:tcW w:w="2853"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b/>
                      <w:bCs/>
                      <w:i/>
                      <w:iCs/>
                      <w:color w:val="36638E"/>
                      <w:sz w:val="18"/>
                      <w:lang w:eastAsia="ru-RU"/>
                    </w:rPr>
                    <w:t>Поставка на терминале (... название терминала)</w:t>
                  </w:r>
                  <w:r w:rsidRPr="00AE6426">
                    <w:rPr>
                      <w:rFonts w:ascii="Arial" w:eastAsia="Times New Roman" w:hAnsi="Arial" w:cs="Arial"/>
                      <w:color w:val="36638E"/>
                      <w:sz w:val="18"/>
                      <w:lang w:eastAsia="ru-RU"/>
                    </w:rPr>
                    <w:t> </w:t>
                  </w:r>
                  <w:r w:rsidRPr="00AE6426">
                    <w:rPr>
                      <w:rFonts w:ascii="Arial" w:eastAsia="Times New Roman" w:hAnsi="Arial" w:cs="Arial"/>
                      <w:color w:val="36638E"/>
                      <w:sz w:val="18"/>
                      <w:szCs w:val="18"/>
                      <w:lang w:eastAsia="ru-RU"/>
                    </w:rPr>
                    <w:br/>
                    <w:t>Данное условие используется вместо DEQ (ИНКОТЕРМС 2000).</w:t>
                  </w:r>
                </w:p>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Данный термин может быть использован независимо от избранного вида транспорта, а также при использовании более чем одного вида транспорта. «</w:t>
                  </w:r>
                  <w:proofErr w:type="spellStart"/>
                  <w:r w:rsidRPr="00AE6426">
                    <w:rPr>
                      <w:rFonts w:ascii="Arial" w:eastAsia="Times New Roman" w:hAnsi="Arial" w:cs="Arial"/>
                      <w:color w:val="36638E"/>
                      <w:sz w:val="18"/>
                      <w:szCs w:val="18"/>
                      <w:lang w:eastAsia="ru-RU"/>
                    </w:rPr>
                    <w:t>Delivered</w:t>
                  </w:r>
                  <w:proofErr w:type="spellEnd"/>
                  <w:r w:rsidRPr="00AE6426">
                    <w:rPr>
                      <w:rFonts w:ascii="Arial" w:eastAsia="Times New Roman" w:hAnsi="Arial" w:cs="Arial"/>
                      <w:color w:val="36638E"/>
                      <w:sz w:val="18"/>
                      <w:szCs w:val="18"/>
                      <w:lang w:eastAsia="ru-RU"/>
                    </w:rPr>
                    <w:t xml:space="preserve"> </w:t>
                  </w:r>
                  <w:proofErr w:type="spellStart"/>
                  <w:r w:rsidRPr="00AE6426">
                    <w:rPr>
                      <w:rFonts w:ascii="Arial" w:eastAsia="Times New Roman" w:hAnsi="Arial" w:cs="Arial"/>
                      <w:color w:val="36638E"/>
                      <w:sz w:val="18"/>
                      <w:szCs w:val="18"/>
                      <w:lang w:eastAsia="ru-RU"/>
                    </w:rPr>
                    <w:t>at</w:t>
                  </w:r>
                  <w:proofErr w:type="spellEnd"/>
                  <w:r w:rsidRPr="00AE6426">
                    <w:rPr>
                      <w:rFonts w:ascii="Arial" w:eastAsia="Times New Roman" w:hAnsi="Arial" w:cs="Arial"/>
                      <w:color w:val="36638E"/>
                      <w:sz w:val="18"/>
                      <w:szCs w:val="18"/>
                      <w:lang w:eastAsia="ru-RU"/>
                    </w:rPr>
                    <w:t xml:space="preserve"> </w:t>
                  </w:r>
                  <w:proofErr w:type="spellStart"/>
                  <w:r w:rsidRPr="00AE6426">
                    <w:rPr>
                      <w:rFonts w:ascii="Arial" w:eastAsia="Times New Roman" w:hAnsi="Arial" w:cs="Arial"/>
                      <w:color w:val="36638E"/>
                      <w:sz w:val="18"/>
                      <w:szCs w:val="18"/>
                      <w:lang w:eastAsia="ru-RU"/>
                    </w:rPr>
                    <w:t>Terminal</w:t>
                  </w:r>
                  <w:proofErr w:type="spellEnd"/>
                  <w:r w:rsidRPr="00AE6426">
                    <w:rPr>
                      <w:rFonts w:ascii="Arial" w:eastAsia="Times New Roman" w:hAnsi="Arial" w:cs="Arial"/>
                      <w:color w:val="36638E"/>
                      <w:sz w:val="18"/>
                      <w:szCs w:val="18"/>
                      <w:lang w:eastAsia="ru-RU"/>
                    </w:rPr>
                    <w:t>» («Поставка на терминале») означает, что продавец осуществляет поставку, когда товар, разгруженный с прибывшего транспортного средства, предоставлен в распоряжение покупателя в согласованном терминале в поименованном порту или в месте назначения. «Терминал» включает любое место, закрытое или нет, такое как причал, склад, контейнерный двор или автомобильный, железнодорожный или авиа карго терминал. Продавец несет все риски, связанные с доставкой товара и его разгрузкой на терминале в поименованном порту или в месте назначения. Сторонам рекомендуется наиболее точно определить терминал и, по возможности, определенный пункт на терминале в согласованном порту или месте назначения, поскольку риски до этого пункта несет продавец. Продавцу рекомендуется обеспечить договоры перевозки, в которых точно отражен такой выбор. При намерении сторон возложить на продавца риски и расходы по перевозке и перемещению товара с терминала в иное место, целесообразно использовать термины DAP и DDP.</w:t>
                  </w:r>
                </w:p>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DAT требует от продавца выполнения таможенных формальностей для вывоза, если таковые применяются. Однако продавец не обязан выполнять таможенные формальности для ввоза, уплачивать импортные пошлины или выполнять иные таможенные формальности при ввозе.</w:t>
                  </w:r>
                </w:p>
              </w:tc>
              <w:tc>
                <w:tcPr>
                  <w:tcW w:w="1648"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Любые виды транспорта</w:t>
                  </w:r>
                </w:p>
              </w:tc>
            </w:tr>
            <w:tr w:rsidR="00AE6426" w:rsidRPr="00AE6426" w:rsidTr="00AE642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DDP</w:t>
                  </w:r>
                </w:p>
              </w:tc>
              <w:tc>
                <w:tcPr>
                  <w:tcW w:w="2853"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b/>
                      <w:bCs/>
                      <w:i/>
                      <w:iCs/>
                      <w:color w:val="36638E"/>
                      <w:sz w:val="18"/>
                      <w:lang w:eastAsia="ru-RU"/>
                    </w:rPr>
                    <w:t>Поставка с оплатой пошлины (... название места назначения)</w:t>
                  </w:r>
                </w:p>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Данный термин может быть использован независимо от избранного вида транспорта, а также при использовании более чем одного вида транспорта. «</w:t>
                  </w:r>
                  <w:proofErr w:type="spellStart"/>
                  <w:r w:rsidRPr="00AE6426">
                    <w:rPr>
                      <w:rFonts w:ascii="Arial" w:eastAsia="Times New Roman" w:hAnsi="Arial" w:cs="Arial"/>
                      <w:color w:val="36638E"/>
                      <w:sz w:val="18"/>
                      <w:szCs w:val="18"/>
                      <w:lang w:eastAsia="ru-RU"/>
                    </w:rPr>
                    <w:t>Delivered</w:t>
                  </w:r>
                  <w:proofErr w:type="spellEnd"/>
                  <w:r w:rsidRPr="00AE6426">
                    <w:rPr>
                      <w:rFonts w:ascii="Arial" w:eastAsia="Times New Roman" w:hAnsi="Arial" w:cs="Arial"/>
                      <w:color w:val="36638E"/>
                      <w:sz w:val="18"/>
                      <w:szCs w:val="18"/>
                      <w:lang w:eastAsia="ru-RU"/>
                    </w:rPr>
                    <w:t xml:space="preserve"> </w:t>
                  </w:r>
                  <w:proofErr w:type="spellStart"/>
                  <w:r w:rsidRPr="00AE6426">
                    <w:rPr>
                      <w:rFonts w:ascii="Arial" w:eastAsia="Times New Roman" w:hAnsi="Arial" w:cs="Arial"/>
                      <w:color w:val="36638E"/>
                      <w:sz w:val="18"/>
                      <w:szCs w:val="18"/>
                      <w:lang w:eastAsia="ru-RU"/>
                    </w:rPr>
                    <w:t>Duty</w:t>
                  </w:r>
                  <w:proofErr w:type="spellEnd"/>
                  <w:r w:rsidRPr="00AE6426">
                    <w:rPr>
                      <w:rFonts w:ascii="Arial" w:eastAsia="Times New Roman" w:hAnsi="Arial" w:cs="Arial"/>
                      <w:color w:val="36638E"/>
                      <w:sz w:val="18"/>
                      <w:szCs w:val="18"/>
                      <w:lang w:eastAsia="ru-RU"/>
                    </w:rPr>
                    <w:t xml:space="preserve"> </w:t>
                  </w:r>
                  <w:proofErr w:type="spellStart"/>
                  <w:r w:rsidRPr="00AE6426">
                    <w:rPr>
                      <w:rFonts w:ascii="Arial" w:eastAsia="Times New Roman" w:hAnsi="Arial" w:cs="Arial"/>
                      <w:color w:val="36638E"/>
                      <w:sz w:val="18"/>
                      <w:szCs w:val="18"/>
                      <w:lang w:eastAsia="ru-RU"/>
                    </w:rPr>
                    <w:t>Paid</w:t>
                  </w:r>
                  <w:proofErr w:type="spellEnd"/>
                  <w:r w:rsidRPr="00AE6426">
                    <w:rPr>
                      <w:rFonts w:ascii="Arial" w:eastAsia="Times New Roman" w:hAnsi="Arial" w:cs="Arial"/>
                      <w:color w:val="36638E"/>
                      <w:sz w:val="18"/>
                      <w:szCs w:val="18"/>
                      <w:lang w:eastAsia="ru-RU"/>
                    </w:rPr>
                    <w:t xml:space="preserve">» («Поставка с оплатой пошлин») означает, что продавец осуществляет поставку, когда в распоряжение покупателя предоставлен товар, очищенный от таможенных пошлин, необходимых для ввоза, на прибывшем транспортном средстве, </w:t>
                  </w:r>
                  <w:proofErr w:type="gramStart"/>
                  <w:r w:rsidRPr="00AE6426">
                    <w:rPr>
                      <w:rFonts w:ascii="Arial" w:eastAsia="Times New Roman" w:hAnsi="Arial" w:cs="Arial"/>
                      <w:color w:val="36638E"/>
                      <w:sz w:val="18"/>
                      <w:szCs w:val="18"/>
                      <w:lang w:eastAsia="ru-RU"/>
                    </w:rPr>
                    <w:t>готовым</w:t>
                  </w:r>
                  <w:proofErr w:type="gramEnd"/>
                  <w:r w:rsidRPr="00AE6426">
                    <w:rPr>
                      <w:rFonts w:ascii="Arial" w:eastAsia="Times New Roman" w:hAnsi="Arial" w:cs="Arial"/>
                      <w:color w:val="36638E"/>
                      <w:sz w:val="18"/>
                      <w:szCs w:val="18"/>
                      <w:lang w:eastAsia="ru-RU"/>
                    </w:rPr>
                    <w:t xml:space="preserve"> для разгрузки в поименованном месте назначения. Продавец несет все расходы и риски, связанные с доставкой товара в место назначения, и обязан выполнить таможенные формальности, необходимые не только для вывоза, но и для ввоза, уплатить любые сборы, взимаемые при вывозе и ввозе, и выполнить все таможенные формальности. DDP возлагает на продавца максимальные обязанности. Сторонам рекомендуется наиболее точно определить пункт в согласованном месте назначения, поскольку расходы и риски до этого пункта несет продавец. Продавцу рекомендуется обеспечить договоры перевозки, в которых точно отражен такой выбор. Если продавец по его договору перевозки несет расходы по разгрузке в согласованном месте назначения, продавец не вправе требовать от покупателя возмещения таких расходов, если иное не согласовано сторонами. Сторонам не рекомендуется использовать DDP, если продавец прямо или косвенно не в состоянии обеспечить выполнение таможенных формальностей для ввоза (импортную очистку). При желании сторон возложить на покупателя все риски и расходы по выполнению таможенных формальностей для ввоза целесообразно использовать термин DAP. Любой НДС или иные налоги, подлежащие уплате при импорте, осуществляются за счет продавца, если иное не согласовано в ясной форме в договоре купли-продажи.</w:t>
                  </w:r>
                </w:p>
              </w:tc>
              <w:tc>
                <w:tcPr>
                  <w:tcW w:w="1648" w:type="pct"/>
                  <w:tcBorders>
                    <w:top w:val="outset" w:sz="6" w:space="0" w:color="auto"/>
                    <w:left w:val="outset" w:sz="6" w:space="0" w:color="auto"/>
                    <w:bottom w:val="outset" w:sz="6" w:space="0" w:color="auto"/>
                    <w:right w:val="outset" w:sz="6" w:space="0" w:color="auto"/>
                  </w:tcBorders>
                  <w:hideMark/>
                </w:tcPr>
                <w:p w:rsidR="00AE6426" w:rsidRPr="00AE6426" w:rsidRDefault="00AE6426" w:rsidP="00AE6426">
                  <w:pPr>
                    <w:spacing w:before="60" w:after="60" w:line="240" w:lineRule="atLeast"/>
                    <w:rPr>
                      <w:rFonts w:ascii="Arial" w:eastAsia="Times New Roman" w:hAnsi="Arial" w:cs="Arial"/>
                      <w:color w:val="36638E"/>
                      <w:sz w:val="18"/>
                      <w:szCs w:val="18"/>
                      <w:lang w:eastAsia="ru-RU"/>
                    </w:rPr>
                  </w:pPr>
                  <w:r w:rsidRPr="00AE6426">
                    <w:rPr>
                      <w:rFonts w:ascii="Arial" w:eastAsia="Times New Roman" w:hAnsi="Arial" w:cs="Arial"/>
                      <w:color w:val="36638E"/>
                      <w:sz w:val="18"/>
                      <w:szCs w:val="18"/>
                      <w:lang w:eastAsia="ru-RU"/>
                    </w:rPr>
                    <w:t>Любые виды транспорта</w:t>
                  </w:r>
                </w:p>
              </w:tc>
            </w:tr>
          </w:tbl>
          <w:p w:rsidR="00AE6426" w:rsidRPr="00AE6426" w:rsidRDefault="00AE6426" w:rsidP="00AE6426">
            <w:pPr>
              <w:spacing w:after="0" w:line="280" w:lineRule="atLeast"/>
              <w:rPr>
                <w:rFonts w:ascii="Arial" w:eastAsia="Times New Roman" w:hAnsi="Arial" w:cs="Arial"/>
                <w:color w:val="36638E"/>
                <w:sz w:val="18"/>
                <w:szCs w:val="18"/>
                <w:lang w:eastAsia="ru-RU"/>
              </w:rPr>
            </w:pPr>
          </w:p>
        </w:tc>
      </w:tr>
    </w:tbl>
    <w:p w:rsidR="00AE6426" w:rsidRDefault="00AE6426" w:rsidP="00AE6426"/>
    <w:sectPr w:rsidR="00AE6426" w:rsidSect="00AE6426">
      <w:pgSz w:w="11906" w:h="16838"/>
      <w:pgMar w:top="1134"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AE6426"/>
    <w:rsid w:val="00AE6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6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6426"/>
    <w:rPr>
      <w:b/>
      <w:bCs/>
    </w:rPr>
  </w:style>
  <w:style w:type="character" w:customStyle="1" w:styleId="apple-converted-space">
    <w:name w:val="apple-converted-space"/>
    <w:basedOn w:val="a0"/>
    <w:rsid w:val="00AE6426"/>
  </w:style>
  <w:style w:type="character" w:styleId="a5">
    <w:name w:val="Emphasis"/>
    <w:basedOn w:val="a0"/>
    <w:uiPriority w:val="20"/>
    <w:qFormat/>
    <w:rsid w:val="00AE6426"/>
    <w:rPr>
      <w:i/>
      <w:iCs/>
    </w:rPr>
  </w:style>
</w:styles>
</file>

<file path=word/webSettings.xml><?xml version="1.0" encoding="utf-8"?>
<w:webSettings xmlns:r="http://schemas.openxmlformats.org/officeDocument/2006/relationships" xmlns:w="http://schemas.openxmlformats.org/wordprocessingml/2006/main">
  <w:divs>
    <w:div w:id="1729767994">
      <w:bodyDiv w:val="1"/>
      <w:marLeft w:val="0"/>
      <w:marRight w:val="0"/>
      <w:marTop w:val="0"/>
      <w:marBottom w:val="0"/>
      <w:divBdr>
        <w:top w:val="none" w:sz="0" w:space="0" w:color="auto"/>
        <w:left w:val="none" w:sz="0" w:space="0" w:color="auto"/>
        <w:bottom w:val="none" w:sz="0" w:space="0" w:color="auto"/>
        <w:right w:val="none" w:sz="0" w:space="0" w:color="auto"/>
      </w:divBdr>
      <w:divsChild>
        <w:div w:id="908347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2277</Words>
  <Characters>12984</Characters>
  <Application>Microsoft Office Word</Application>
  <DocSecurity>0</DocSecurity>
  <Lines>108</Lines>
  <Paragraphs>30</Paragraphs>
  <ScaleCrop>false</ScaleCrop>
  <Company>TOSHIBA</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dc:creator>
  <cp:lastModifiedBy>Konstantin</cp:lastModifiedBy>
  <cp:revision>1</cp:revision>
  <dcterms:created xsi:type="dcterms:W3CDTF">2011-02-03T08:52:00Z</dcterms:created>
  <dcterms:modified xsi:type="dcterms:W3CDTF">2011-02-03T08:54:00Z</dcterms:modified>
</cp:coreProperties>
</file>